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D91DD6" w:rsidP="000A0C33">
      <w:pPr>
        <w:spacing w:after="0"/>
        <w:jc w:val="center"/>
        <w:rPr>
          <w:rFonts w:ascii="Arial" w:hAnsi="Arial" w:cs="Arial"/>
          <w:i/>
          <w:iCs/>
          <w:sz w:val="24"/>
          <w:szCs w:val="24"/>
        </w:rPr>
      </w:pPr>
      <w:r>
        <w:rPr>
          <w:rFonts w:ascii="Arial" w:hAnsi="Arial" w:cs="Arial"/>
          <w:b/>
          <w:bCs/>
          <w:sz w:val="24"/>
          <w:szCs w:val="24"/>
        </w:rPr>
        <w:t>ЈАВНА НАБАВКА бр.3</w:t>
      </w:r>
      <w:r w:rsidR="000A0C33" w:rsidRPr="003741FF">
        <w:rPr>
          <w:rFonts w:ascii="Arial" w:hAnsi="Arial" w:cs="Arial"/>
          <w:b/>
          <w:bCs/>
          <w:sz w:val="24"/>
          <w:szCs w:val="24"/>
        </w:rPr>
        <w:t>/201</w:t>
      </w:r>
      <w:r w:rsidR="006857D6">
        <w:rPr>
          <w:rFonts w:ascii="Arial" w:hAnsi="Arial" w:cs="Arial"/>
          <w:b/>
          <w:bCs/>
          <w:sz w:val="24"/>
          <w:szCs w:val="24"/>
        </w:rPr>
        <w:t>9</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6857D6" w:rsidP="00413F7C">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11</w:t>
            </w:r>
            <w:r w:rsidR="00880F0F">
              <w:rPr>
                <w:rFonts w:ascii="Arial" w:hAnsi="Arial" w:cs="Arial"/>
                <w:color w:val="000000" w:themeColor="text1"/>
                <w:sz w:val="24"/>
                <w:szCs w:val="24"/>
              </w:rPr>
              <w:t>.02.201</w:t>
            </w:r>
            <w:r w:rsidR="00413F7C">
              <w:rPr>
                <w:rFonts w:ascii="Arial" w:hAnsi="Arial" w:cs="Arial"/>
                <w:color w:val="000000" w:themeColor="text1"/>
                <w:sz w:val="24"/>
                <w:szCs w:val="24"/>
              </w:rPr>
              <w:t>8</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6857D6"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20</w:t>
            </w:r>
            <w:r w:rsidR="00880F0F">
              <w:rPr>
                <w:rFonts w:ascii="Arial" w:hAnsi="Arial" w:cs="Arial"/>
                <w:color w:val="000000" w:themeColor="text1"/>
                <w:sz w:val="24"/>
                <w:szCs w:val="24"/>
              </w:rPr>
              <w:t>.0</w:t>
            </w:r>
            <w:r w:rsidR="00D91DD6">
              <w:rPr>
                <w:rFonts w:ascii="Arial" w:hAnsi="Arial" w:cs="Arial"/>
                <w:color w:val="000000" w:themeColor="text1"/>
                <w:sz w:val="24"/>
                <w:szCs w:val="24"/>
              </w:rPr>
              <w:t>2</w:t>
            </w:r>
            <w:r w:rsidR="00880F0F">
              <w:rPr>
                <w:rFonts w:ascii="Arial" w:hAnsi="Arial" w:cs="Arial"/>
                <w:color w:val="000000" w:themeColor="text1"/>
                <w:sz w:val="24"/>
                <w:szCs w:val="24"/>
              </w:rPr>
              <w:t>.201</w:t>
            </w:r>
            <w:r>
              <w:rPr>
                <w:rFonts w:ascii="Arial" w:hAnsi="Arial" w:cs="Arial"/>
                <w:color w:val="000000" w:themeColor="text1"/>
                <w:sz w:val="24"/>
                <w:szCs w:val="24"/>
              </w:rPr>
              <w:t>9</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6857D6" w:rsidP="00413F7C">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20</w:t>
            </w:r>
            <w:r w:rsidR="00D91DD6">
              <w:rPr>
                <w:rFonts w:ascii="Arial" w:hAnsi="Arial" w:cs="Arial"/>
                <w:color w:val="000000" w:themeColor="text1"/>
                <w:sz w:val="24"/>
                <w:szCs w:val="24"/>
                <w:lang w:val="sr-Cyrl-CS"/>
              </w:rPr>
              <w:t>.0</w:t>
            </w:r>
            <w:r w:rsidR="00D91DD6">
              <w:rPr>
                <w:rFonts w:ascii="Arial" w:hAnsi="Arial" w:cs="Arial"/>
                <w:color w:val="000000" w:themeColor="text1"/>
                <w:sz w:val="24"/>
                <w:szCs w:val="24"/>
              </w:rPr>
              <w:t>2</w:t>
            </w:r>
            <w:r w:rsidR="00D91DD6">
              <w:rPr>
                <w:rFonts w:ascii="Arial" w:hAnsi="Arial" w:cs="Arial"/>
                <w:color w:val="000000" w:themeColor="text1"/>
                <w:sz w:val="24"/>
                <w:szCs w:val="24"/>
                <w:lang w:val="sr-Cyrl-CS"/>
              </w:rPr>
              <w:t>.201</w:t>
            </w:r>
            <w:r>
              <w:rPr>
                <w:rFonts w:ascii="Arial" w:hAnsi="Arial" w:cs="Arial"/>
                <w:color w:val="000000" w:themeColor="text1"/>
                <w:sz w:val="24"/>
                <w:szCs w:val="24"/>
              </w:rPr>
              <w:t>9</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b/>
          <w:bCs/>
          <w:sz w:val="24"/>
          <w:szCs w:val="24"/>
        </w:rPr>
      </w:pPr>
      <w:r>
        <w:rPr>
          <w:rFonts w:ascii="Arial" w:hAnsi="Arial" w:cs="Arial"/>
          <w:b/>
          <w:i/>
          <w:iCs/>
          <w:sz w:val="24"/>
          <w:szCs w:val="24"/>
        </w:rPr>
        <w:t>Фебруар.</w:t>
      </w:r>
      <w:r w:rsidR="00D91DD6">
        <w:rPr>
          <w:rFonts w:ascii="Arial" w:hAnsi="Arial" w:cs="Arial"/>
          <w:b/>
          <w:bCs/>
          <w:sz w:val="24"/>
          <w:szCs w:val="24"/>
        </w:rPr>
        <w:t>201</w:t>
      </w:r>
      <w:r w:rsidR="006857D6">
        <w:rPr>
          <w:rFonts w:ascii="Arial" w:hAnsi="Arial" w:cs="Arial"/>
          <w:b/>
          <w:bCs/>
          <w:sz w:val="24"/>
          <w:szCs w:val="24"/>
        </w:rPr>
        <w:t>9</w:t>
      </w:r>
      <w:r>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D91DD6">
        <w:rPr>
          <w:rFonts w:ascii="Arial" w:hAnsi="Arial" w:cs="Arial"/>
          <w:sz w:val="24"/>
          <w:szCs w:val="24"/>
        </w:rPr>
        <w:t>3</w:t>
      </w:r>
      <w:r w:rsidRPr="001969DE">
        <w:rPr>
          <w:rFonts w:ascii="Arial" w:hAnsi="Arial" w:cs="Arial"/>
          <w:sz w:val="24"/>
          <w:szCs w:val="24"/>
        </w:rPr>
        <w:t>/201</w:t>
      </w:r>
      <w:r w:rsidR="006857D6">
        <w:rPr>
          <w:rFonts w:ascii="Arial" w:hAnsi="Arial" w:cs="Arial"/>
          <w:sz w:val="24"/>
          <w:szCs w:val="24"/>
        </w:rPr>
        <w:t>9</w:t>
      </w:r>
      <w:r w:rsidRPr="001969DE">
        <w:rPr>
          <w:rFonts w:ascii="Arial" w:hAnsi="Arial" w:cs="Arial"/>
          <w:sz w:val="24"/>
          <w:szCs w:val="24"/>
        </w:rPr>
        <w:t xml:space="preserve"> дел.бр:</w:t>
      </w:r>
      <w:r w:rsidR="006857D6">
        <w:rPr>
          <w:rFonts w:ascii="Arial" w:hAnsi="Arial" w:cs="Arial"/>
          <w:sz w:val="24"/>
          <w:szCs w:val="24"/>
        </w:rPr>
        <w:t>144</w:t>
      </w:r>
      <w:r w:rsidRPr="00530CFC">
        <w:rPr>
          <w:rFonts w:ascii="Arial" w:hAnsi="Arial" w:cs="Arial"/>
          <w:sz w:val="24"/>
          <w:szCs w:val="24"/>
        </w:rPr>
        <w:t xml:space="preserve">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D91DD6">
        <w:rPr>
          <w:rFonts w:ascii="Arial" w:hAnsi="Arial" w:cs="Arial"/>
          <w:sz w:val="24"/>
          <w:szCs w:val="24"/>
        </w:rPr>
        <w:t>3</w:t>
      </w:r>
      <w:r w:rsidRPr="001969DE">
        <w:rPr>
          <w:rFonts w:ascii="Arial" w:hAnsi="Arial" w:cs="Arial"/>
          <w:sz w:val="24"/>
          <w:szCs w:val="24"/>
        </w:rPr>
        <w:t>/201</w:t>
      </w:r>
      <w:r w:rsidR="006857D6">
        <w:rPr>
          <w:rFonts w:ascii="Arial" w:hAnsi="Arial" w:cs="Arial"/>
          <w:sz w:val="24"/>
          <w:szCs w:val="24"/>
        </w:rPr>
        <w:t>9</w:t>
      </w:r>
      <w:r w:rsidR="00520563" w:rsidRPr="001969DE">
        <w:rPr>
          <w:rFonts w:ascii="Arial" w:hAnsi="Arial" w:cs="Arial"/>
          <w:sz w:val="24"/>
          <w:szCs w:val="24"/>
        </w:rPr>
        <w:t xml:space="preserve"> дел.бр:</w:t>
      </w:r>
      <w:r w:rsidR="006857D6">
        <w:rPr>
          <w:rFonts w:ascii="Arial" w:hAnsi="Arial" w:cs="Arial"/>
          <w:sz w:val="24"/>
          <w:szCs w:val="24"/>
        </w:rPr>
        <w:t>144</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0A0C33"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ДРОБЉЕН КАМЕН И АГРЕГАТИ  ЈНМВ бр</w:t>
      </w:r>
      <w:r w:rsidR="00D91DD6">
        <w:rPr>
          <w:rFonts w:ascii="Arial" w:eastAsia="TimesNewRomanPS-BoldMT" w:hAnsi="Arial" w:cs="Arial"/>
          <w:b/>
          <w:bCs/>
          <w:sz w:val="24"/>
          <w:szCs w:val="24"/>
        </w:rPr>
        <w:t>. 3/201</w:t>
      </w:r>
      <w:r w:rsidR="006857D6">
        <w:rPr>
          <w:rFonts w:ascii="Arial" w:eastAsia="TimesNewRomanPS-BoldMT" w:hAnsi="Arial" w:cs="Arial"/>
          <w:b/>
          <w:bCs/>
          <w:sz w:val="24"/>
          <w:szCs w:val="24"/>
        </w:rPr>
        <w:t>9</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firstRow="1" w:lastRow="0" w:firstColumn="1" w:lastColumn="0" w:noHBand="0" w:noVBand="1"/>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DE050D"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10-11</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9</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5</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1969DE"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6</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F6539D"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969DE">
              <w:rPr>
                <w:rFonts w:ascii="Arial" w:eastAsia="TimesNewRomanPSMT" w:hAnsi="Arial" w:cs="Arial"/>
                <w:sz w:val="24"/>
                <w:szCs w:val="24"/>
              </w:rPr>
              <w:t>7</w:t>
            </w:r>
            <w:r w:rsidR="00F6539D">
              <w:rPr>
                <w:rFonts w:ascii="Arial" w:eastAsia="TimesNewRomanPSMT" w:hAnsi="Arial" w:cs="Arial"/>
                <w:sz w:val="24"/>
                <w:szCs w:val="24"/>
              </w:rPr>
              <w:t>-38</w:t>
            </w:r>
          </w:p>
        </w:tc>
      </w:tr>
    </w:tbl>
    <w:p w:rsidR="000A0C33" w:rsidRDefault="000A0C33" w:rsidP="000A0C33">
      <w:pPr>
        <w:spacing w:after="0"/>
        <w:jc w:val="both"/>
        <w:rPr>
          <w:rFonts w:ascii="Arial" w:eastAsia="TimesNewRomanPSMT" w:hAnsi="Arial" w:cs="Arial"/>
          <w:sz w:val="24"/>
          <w:szCs w:val="24"/>
        </w:rPr>
      </w:pPr>
    </w:p>
    <w:p w:rsidR="00F6539D" w:rsidRDefault="00F6539D" w:rsidP="00F6539D">
      <w:pPr>
        <w:spacing w:after="0"/>
        <w:jc w:val="center"/>
        <w:rPr>
          <w:rFonts w:ascii="Arial" w:eastAsia="TimesNewRomanPSMT" w:hAnsi="Arial" w:cs="Arial"/>
          <w:sz w:val="24"/>
          <w:szCs w:val="24"/>
        </w:rPr>
      </w:pPr>
      <w:r>
        <w:rPr>
          <w:rFonts w:ascii="Arial" w:eastAsia="TimesNewRomanPSMT" w:hAnsi="Arial" w:cs="Arial"/>
          <w:sz w:val="24"/>
          <w:szCs w:val="24"/>
        </w:rPr>
        <w:t>Укупан број страна 38</w:t>
      </w:r>
    </w:p>
    <w:p w:rsidR="00F6539D" w:rsidRPr="00F6539D" w:rsidRDefault="00F6539D" w:rsidP="00F6539D">
      <w:pPr>
        <w:spacing w:after="0"/>
        <w:jc w:val="center"/>
        <w:rPr>
          <w:rFonts w:ascii="Arial" w:eastAsia="TimesNewRomanPSMT" w:hAnsi="Arial" w:cs="Arial"/>
          <w:sz w:val="24"/>
          <w:szCs w:val="24"/>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413F7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sidR="00413F7C">
        <w:rPr>
          <w:rFonts w:ascii="Arial" w:hAnsi="Arial" w:cs="Arial"/>
          <w:b/>
          <w:iCs/>
          <w:sz w:val="24"/>
          <w:szCs w:val="24"/>
          <w:lang w:val="sr-Cyrl-CS"/>
        </w:rPr>
        <w:t xml:space="preserve"> Алексинац </w:t>
      </w:r>
      <w:r w:rsidR="00413F7C">
        <w:rPr>
          <w:rFonts w:ascii="Arial" w:hAnsi="Arial" w:cs="Arial"/>
          <w:b/>
          <w:iCs/>
          <w:sz w:val="24"/>
          <w:szCs w:val="24"/>
        </w:rPr>
        <w:t>Душана Тривунца 7/2</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6E7FAB">
        <w:rPr>
          <w:rFonts w:ascii="Arial" w:hAnsi="Arial" w:cs="Arial"/>
          <w:b/>
          <w:sz w:val="24"/>
          <w:szCs w:val="24"/>
        </w:rPr>
        <w:t>3</w:t>
      </w:r>
      <w:r w:rsidRPr="003741FF">
        <w:rPr>
          <w:rFonts w:ascii="Arial" w:hAnsi="Arial" w:cs="Arial"/>
          <w:b/>
          <w:sz w:val="24"/>
          <w:szCs w:val="24"/>
        </w:rPr>
        <w:t>/201</w:t>
      </w:r>
      <w:r w:rsidR="002C77DC">
        <w:rPr>
          <w:rFonts w:ascii="Arial" w:hAnsi="Arial" w:cs="Arial"/>
          <w:b/>
          <w:sz w:val="24"/>
          <w:szCs w:val="24"/>
        </w:rPr>
        <w:t>9</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6857D6">
        <w:rPr>
          <w:rFonts w:ascii="Arial" w:hAnsi="Arial" w:cs="Arial"/>
          <w:b/>
          <w:sz w:val="24"/>
          <w:szCs w:val="24"/>
        </w:rPr>
        <w:t>цењена вредност набавке износи 3</w:t>
      </w:r>
      <w:r w:rsidR="00B148AB" w:rsidRPr="00B148AB">
        <w:rPr>
          <w:rFonts w:ascii="Arial" w:hAnsi="Arial" w:cs="Arial"/>
          <w:b/>
          <w:sz w:val="24"/>
          <w:szCs w:val="24"/>
        </w:rPr>
        <w:t>.500.000,00 динара без ПДВ-а</w:t>
      </w:r>
    </w:p>
    <w:p w:rsidR="00B148AB" w:rsidRDefault="006857D6" w:rsidP="000A0C33">
      <w:pPr>
        <w:spacing w:after="0"/>
        <w:jc w:val="both"/>
        <w:rPr>
          <w:rFonts w:ascii="Arial" w:hAnsi="Arial" w:cs="Arial"/>
          <w:sz w:val="24"/>
          <w:szCs w:val="24"/>
        </w:rPr>
      </w:pPr>
      <w:r>
        <w:rPr>
          <w:rFonts w:ascii="Arial" w:hAnsi="Arial" w:cs="Arial"/>
          <w:sz w:val="24"/>
          <w:szCs w:val="24"/>
        </w:rPr>
        <w:t>За партију 1-Песак и шљунак:2.0</w:t>
      </w:r>
      <w:r w:rsidR="00B148AB">
        <w:rPr>
          <w:rFonts w:ascii="Arial" w:hAnsi="Arial" w:cs="Arial"/>
          <w:sz w:val="24"/>
          <w:szCs w:val="24"/>
        </w:rPr>
        <w:t>00.000,00 динара без ПДВ-a</w:t>
      </w:r>
    </w:p>
    <w:p w:rsidR="00B148AB" w:rsidRPr="00B148AB" w:rsidRDefault="00B148AB" w:rsidP="000A0C33">
      <w:pPr>
        <w:spacing w:after="0"/>
        <w:jc w:val="both"/>
        <w:rPr>
          <w:rFonts w:ascii="Arial" w:hAnsi="Arial" w:cs="Arial"/>
          <w:sz w:val="24"/>
          <w:szCs w:val="24"/>
        </w:rPr>
      </w:pPr>
      <w:r>
        <w:rPr>
          <w:rFonts w:ascii="Arial" w:hAnsi="Arial" w:cs="Arial"/>
          <w:sz w:val="24"/>
          <w:szCs w:val="24"/>
        </w:rPr>
        <w:t xml:space="preserve">За партију 2-Дробљен камен и агрегати : </w:t>
      </w:r>
      <w:r w:rsidR="006857D6">
        <w:rPr>
          <w:rFonts w:ascii="Arial" w:hAnsi="Arial" w:cs="Arial"/>
          <w:sz w:val="24"/>
          <w:szCs w:val="24"/>
        </w:rPr>
        <w:t>1.5</w:t>
      </w:r>
      <w:r>
        <w:rPr>
          <w:rFonts w:ascii="Arial" w:hAnsi="Arial" w:cs="Arial"/>
          <w:sz w:val="24"/>
          <w:szCs w:val="24"/>
        </w:rPr>
        <w:t>00.000,00 динара без ПДВ-а</w:t>
      </w:r>
    </w:p>
    <w:p w:rsidR="00B148AB" w:rsidRDefault="00B148AB"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6857D6" w:rsidRDefault="000A0C33" w:rsidP="000A0C33">
      <w:pPr>
        <w:spacing w:after="0"/>
        <w:jc w:val="both"/>
        <w:rPr>
          <w:rFonts w:ascii="Arial" w:hAnsi="Arial" w:cs="Arial"/>
          <w:sz w:val="24"/>
          <w:szCs w:val="24"/>
          <w:lang w:val="sr-Cyrl-RS"/>
        </w:rPr>
      </w:pPr>
      <w:r>
        <w:rPr>
          <w:rFonts w:ascii="Arial" w:hAnsi="Arial" w:cs="Arial"/>
          <w:sz w:val="24"/>
          <w:szCs w:val="24"/>
        </w:rPr>
        <w:t>Лице (или служба) за контакт: Гојковић Ивана</w:t>
      </w:r>
      <w:r w:rsidR="00413F7C">
        <w:rPr>
          <w:rFonts w:ascii="Arial" w:hAnsi="Arial" w:cs="Arial"/>
          <w:sz w:val="24"/>
          <w:szCs w:val="24"/>
        </w:rPr>
        <w:t>,Арсић Милан</w:t>
      </w:r>
      <w:r w:rsidR="006857D6">
        <w:rPr>
          <w:rFonts w:ascii="Arial" w:hAnsi="Arial" w:cs="Arial"/>
          <w:sz w:val="24"/>
          <w:szCs w:val="24"/>
        </w:rPr>
        <w:t>,</w:t>
      </w:r>
      <w:r w:rsidR="006857D6">
        <w:rPr>
          <w:rFonts w:ascii="Arial" w:hAnsi="Arial" w:cs="Arial"/>
          <w:sz w:val="24"/>
          <w:szCs w:val="24"/>
          <w:lang w:val="sr-Cyrl-RS"/>
        </w:rPr>
        <w:t>Димитријевић Урош</w:t>
      </w:r>
    </w:p>
    <w:p w:rsidR="001E2CD3" w:rsidRP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r w:rsidR="006E7FAB" w:rsidRPr="005D0905">
        <w:rPr>
          <w:rFonts w:ascii="Arial" w:hAnsi="Arial" w:cs="Arial"/>
          <w:b/>
          <w:i/>
          <w:sz w:val="24"/>
          <w:szCs w:val="24"/>
          <w:lang w:val="sr-Cyrl-CS"/>
        </w:rPr>
        <w:t>jpzaputevealeksina</w:t>
      </w:r>
      <w:r w:rsidR="006E7FAB" w:rsidRPr="005D0905">
        <w:rPr>
          <w:rFonts w:ascii="Arial" w:hAnsi="Arial" w:cs="Arial"/>
          <w:b/>
          <w:i/>
          <w:sz w:val="24"/>
          <w:szCs w:val="24"/>
        </w:rPr>
        <w:t>c@mts.rs</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6E7FAB">
        <w:rPr>
          <w:rFonts w:ascii="Arial" w:hAnsi="Arial" w:cs="Arial"/>
          <w:b/>
          <w:sz w:val="24"/>
          <w:szCs w:val="24"/>
        </w:rPr>
        <w:t>3</w:t>
      </w:r>
      <w:r w:rsidRPr="003741FF">
        <w:rPr>
          <w:rFonts w:ascii="Arial" w:hAnsi="Arial" w:cs="Arial"/>
          <w:b/>
          <w:sz w:val="24"/>
          <w:szCs w:val="24"/>
          <w:lang w:val="ru-RU"/>
        </w:rPr>
        <w:t>/201</w:t>
      </w:r>
      <w:r w:rsidR="006857D6">
        <w:rPr>
          <w:rFonts w:ascii="Arial" w:hAnsi="Arial" w:cs="Arial"/>
          <w:b/>
          <w:sz w:val="24"/>
          <w:szCs w:val="24"/>
        </w:rPr>
        <w:t>9</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Набавка је обликована по партијама:</w:t>
      </w:r>
    </w:p>
    <w:p w:rsidR="000A0C33" w:rsidRPr="001E2CD3" w:rsidRDefault="000A0C33" w:rsidP="000A0C33">
      <w:pPr>
        <w:spacing w:after="0"/>
        <w:jc w:val="both"/>
        <w:rPr>
          <w:rFonts w:ascii="Arial" w:hAnsi="Arial" w:cs="Arial"/>
          <w:sz w:val="24"/>
          <w:szCs w:val="24"/>
        </w:rPr>
      </w:pPr>
      <w:r>
        <w:rPr>
          <w:rFonts w:ascii="Arial" w:hAnsi="Arial" w:cs="Arial"/>
          <w:sz w:val="24"/>
          <w:szCs w:val="24"/>
        </w:rPr>
        <w:t xml:space="preserve">ПАРТИЈА 1:Шљунак </w:t>
      </w:r>
      <w:r w:rsidR="001E2CD3">
        <w:rPr>
          <w:rFonts w:ascii="Arial" w:hAnsi="Arial" w:cs="Arial"/>
          <w:sz w:val="24"/>
          <w:szCs w:val="24"/>
        </w:rPr>
        <w:t>и песак</w:t>
      </w:r>
    </w:p>
    <w:p w:rsidR="000A0C33" w:rsidRPr="001E2CD3" w:rsidRDefault="001E2CD3" w:rsidP="000A0C33">
      <w:pPr>
        <w:spacing w:after="0"/>
        <w:jc w:val="both"/>
        <w:rPr>
          <w:rFonts w:ascii="Arial" w:hAnsi="Arial" w:cs="Arial"/>
          <w:sz w:val="24"/>
          <w:szCs w:val="24"/>
        </w:rPr>
      </w:pPr>
      <w:r>
        <w:rPr>
          <w:rFonts w:ascii="Arial" w:hAnsi="Arial" w:cs="Arial"/>
          <w:sz w:val="24"/>
          <w:szCs w:val="24"/>
        </w:rPr>
        <w:t>ПАРТИЈА 2</w:t>
      </w:r>
      <w:r w:rsidR="000A0C33">
        <w:rPr>
          <w:rFonts w:ascii="Arial" w:hAnsi="Arial" w:cs="Arial"/>
          <w:sz w:val="24"/>
          <w:szCs w:val="24"/>
        </w:rPr>
        <w:t xml:space="preserve">:Дробљени камен </w:t>
      </w:r>
      <w:r>
        <w:rPr>
          <w:rFonts w:ascii="Arial" w:hAnsi="Arial" w:cs="Arial"/>
          <w:sz w:val="24"/>
          <w:szCs w:val="24"/>
        </w:rPr>
        <w:t>и агрегати</w:t>
      </w:r>
    </w:p>
    <w:p w:rsidR="000A0C33" w:rsidRPr="000A0C33" w:rsidRDefault="000A0C33"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0A0C33" w:rsidRDefault="000A0C33" w:rsidP="000A0C33">
      <w:pPr>
        <w:spacing w:after="0"/>
        <w:rPr>
          <w:rFonts w:ascii="Arial" w:hAnsi="Arial" w:cs="Arial"/>
          <w:bCs/>
          <w:sz w:val="24"/>
          <w:szCs w:val="24"/>
        </w:rPr>
      </w:pPr>
      <w:r>
        <w:rPr>
          <w:rFonts w:ascii="Arial" w:hAnsi="Arial" w:cs="Arial"/>
          <w:sz w:val="24"/>
          <w:szCs w:val="24"/>
        </w:rPr>
        <w:t xml:space="preserve">ЈНМВ </w:t>
      </w:r>
      <w:r w:rsidR="006E7FAB">
        <w:rPr>
          <w:rFonts w:ascii="Arial" w:hAnsi="Arial" w:cs="Arial"/>
          <w:sz w:val="24"/>
          <w:szCs w:val="24"/>
        </w:rPr>
        <w:t>3</w:t>
      </w:r>
      <w:r w:rsidR="002B7BF6">
        <w:rPr>
          <w:rFonts w:ascii="Arial" w:hAnsi="Arial" w:cs="Arial"/>
          <w:sz w:val="24"/>
          <w:szCs w:val="24"/>
        </w:rPr>
        <w:t>/201</w:t>
      </w:r>
      <w:r w:rsidR="00115DA7">
        <w:rPr>
          <w:rFonts w:ascii="Arial" w:hAnsi="Arial" w:cs="Arial"/>
          <w:sz w:val="24"/>
          <w:szCs w:val="24"/>
          <w:lang w:val="sr-Cyrl-RS"/>
        </w:rPr>
        <w:t>9</w:t>
      </w:r>
      <w:r>
        <w:rPr>
          <w:rFonts w:ascii="Arial" w:hAnsi="Arial" w:cs="Arial"/>
          <w:sz w:val="24"/>
          <w:szCs w:val="24"/>
        </w:rPr>
        <w:t xml:space="preserve">  </w:t>
      </w:r>
      <w:r>
        <w:rPr>
          <w:rFonts w:ascii="Arial" w:hAnsi="Arial" w:cs="Arial"/>
          <w:bCs/>
          <w:sz w:val="24"/>
          <w:szCs w:val="24"/>
        </w:rPr>
        <w:t>ШЉУНАК,ПЕСАК,ДРОБЉЕН КАМЕН И АГРЕГАТИ</w:t>
      </w:r>
    </w:p>
    <w:p w:rsidR="000A0C33" w:rsidRDefault="000A0C33" w:rsidP="000A0C33">
      <w:pPr>
        <w:spacing w:after="0"/>
        <w:rPr>
          <w:rFonts w:ascii="Arial" w:hAnsi="Arial" w:cs="Arial"/>
          <w:bCs/>
          <w:sz w:val="24"/>
          <w:szCs w:val="24"/>
        </w:rPr>
      </w:pPr>
    </w:p>
    <w:p w:rsidR="000A0C33" w:rsidRPr="001E2CD3" w:rsidRDefault="000A0C33" w:rsidP="000A0C33">
      <w:pPr>
        <w:spacing w:after="0"/>
        <w:rPr>
          <w:rFonts w:ascii="Arial" w:hAnsi="Arial" w:cs="Arial"/>
          <w:sz w:val="24"/>
          <w:szCs w:val="24"/>
        </w:rPr>
      </w:pPr>
      <w:r>
        <w:rPr>
          <w:rFonts w:ascii="Arial" w:hAnsi="Arial" w:cs="Arial"/>
          <w:bCs/>
          <w:sz w:val="24"/>
          <w:szCs w:val="24"/>
        </w:rPr>
        <w:t>ПАРТИЈА 1: Шљунак</w:t>
      </w:r>
      <w:r w:rsidR="001E2CD3">
        <w:rPr>
          <w:rFonts w:ascii="Arial" w:hAnsi="Arial" w:cs="Arial"/>
          <w:bCs/>
          <w:sz w:val="24"/>
          <w:szCs w:val="24"/>
        </w:rPr>
        <w:t xml:space="preserve"> и песак</w:t>
      </w:r>
    </w:p>
    <w:tbl>
      <w:tblPr>
        <w:tblW w:w="8640" w:type="dxa"/>
        <w:tblInd w:w="93" w:type="dxa"/>
        <w:tblLook w:val="04A0" w:firstRow="1" w:lastRow="0" w:firstColumn="1" w:lastColumn="0" w:noHBand="0" w:noVBand="1"/>
      </w:tblPr>
      <w:tblGrid>
        <w:gridCol w:w="754"/>
        <w:gridCol w:w="2455"/>
        <w:gridCol w:w="1175"/>
        <w:gridCol w:w="1254"/>
        <w:gridCol w:w="1402"/>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5D0905" w:rsidP="000A0C33">
            <w:pPr>
              <w:spacing w:after="0"/>
              <w:jc w:val="center"/>
              <w:rPr>
                <w:rFonts w:ascii="Arial" w:hAnsi="Arial" w:cs="Arial"/>
                <w:sz w:val="24"/>
                <w:szCs w:val="24"/>
              </w:rPr>
            </w:pPr>
            <w:r>
              <w:rPr>
                <w:rFonts w:ascii="Arial" w:hAnsi="Arial" w:cs="Arial"/>
                <w:sz w:val="24"/>
                <w:szCs w:val="24"/>
              </w:rPr>
              <w:t>J</w:t>
            </w:r>
            <w:r w:rsidR="000A0C33">
              <w:rPr>
                <w:rFonts w:ascii="Arial" w:hAnsi="Arial" w:cs="Arial"/>
                <w:sz w:val="24"/>
                <w:szCs w:val="24"/>
              </w:rPr>
              <w:t>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RPr="00833774" w:rsidTr="00B148AB">
        <w:trPr>
          <w:trHeight w:val="620"/>
        </w:trPr>
        <w:tc>
          <w:tcPr>
            <w:tcW w:w="754" w:type="dxa"/>
            <w:tcBorders>
              <w:top w:val="nil"/>
              <w:left w:val="single" w:sz="4" w:space="0" w:color="auto"/>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6E7FAB" w:rsidRDefault="006857D6" w:rsidP="000A0C33">
            <w:pPr>
              <w:spacing w:after="0"/>
              <w:jc w:val="center"/>
              <w:rPr>
                <w:rFonts w:ascii="Arial" w:hAnsi="Arial" w:cs="Arial"/>
                <w:sz w:val="24"/>
                <w:szCs w:val="24"/>
              </w:rPr>
            </w:pPr>
            <w:r>
              <w:rPr>
                <w:rFonts w:ascii="Arial" w:hAnsi="Arial" w:cs="Arial"/>
                <w:sz w:val="24"/>
                <w:szCs w:val="24"/>
              </w:rPr>
              <w:t>27</w:t>
            </w:r>
            <w:r w:rsidR="006E7FA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 </w:t>
            </w:r>
          </w:p>
        </w:tc>
      </w:tr>
      <w:tr w:rsidR="006E7FAB" w:rsidRPr="00833774" w:rsidTr="00B148AB">
        <w:trPr>
          <w:trHeight w:val="602"/>
        </w:trPr>
        <w:tc>
          <w:tcPr>
            <w:tcW w:w="754" w:type="dxa"/>
            <w:tcBorders>
              <w:top w:val="nil"/>
              <w:left w:val="single" w:sz="4" w:space="0" w:color="auto"/>
              <w:bottom w:val="single" w:sz="4" w:space="0" w:color="auto"/>
              <w:right w:val="single" w:sz="4" w:space="0" w:color="auto"/>
            </w:tcBorders>
            <w:noWrap/>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 xml:space="preserve">  2</w:t>
            </w:r>
          </w:p>
        </w:tc>
        <w:tc>
          <w:tcPr>
            <w:tcW w:w="2522" w:type="dxa"/>
            <w:tcBorders>
              <w:top w:val="nil"/>
              <w:left w:val="nil"/>
              <w:bottom w:val="single" w:sz="4" w:space="0" w:color="auto"/>
              <w:right w:val="single" w:sz="4" w:space="0" w:color="auto"/>
            </w:tcBorders>
            <w:vAlign w:val="center"/>
            <w:hideMark/>
          </w:tcPr>
          <w:p w:rsidR="006E7FAB" w:rsidRPr="006E7FAB" w:rsidRDefault="006E7FAB" w:rsidP="000A0C33">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6E7FAB" w:rsidRPr="006E7FAB" w:rsidRDefault="00FD1C8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6E7FAB" w:rsidRDefault="00FD1C83" w:rsidP="000A0C33">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6E7FAB" w:rsidRPr="00833774" w:rsidRDefault="006E7FAB" w:rsidP="000A0C33">
            <w:pPr>
              <w:spacing w:after="0"/>
              <w:rPr>
                <w:rFonts w:cs="Times New Roman"/>
              </w:rPr>
            </w:pPr>
          </w:p>
        </w:tc>
      </w:tr>
      <w:tr w:rsidR="000A0C33" w:rsidRPr="00833774" w:rsidTr="00B148AB">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6E7FAB" w:rsidRDefault="000A0C33" w:rsidP="006E7FAB">
            <w:pPr>
              <w:spacing w:after="0"/>
              <w:rPr>
                <w:rFonts w:ascii="Arial" w:hAnsi="Arial" w:cs="Arial"/>
                <w:sz w:val="24"/>
                <w:szCs w:val="24"/>
              </w:rPr>
            </w:pPr>
            <w:r w:rsidRPr="00833774">
              <w:rPr>
                <w:rFonts w:ascii="Arial" w:hAnsi="Arial" w:cs="Arial"/>
                <w:sz w:val="24"/>
                <w:szCs w:val="24"/>
              </w:rPr>
              <w:t xml:space="preserve">  </w:t>
            </w:r>
            <w:r w:rsidR="006E7FAB">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0A0C33" w:rsidRPr="006E7FAB" w:rsidRDefault="000A0C33" w:rsidP="000A0C33">
            <w:pPr>
              <w:spacing w:after="0"/>
              <w:rPr>
                <w:rFonts w:ascii="Arial" w:hAnsi="Arial" w:cs="Arial"/>
                <w:sz w:val="24"/>
                <w:szCs w:val="24"/>
              </w:rPr>
            </w:pPr>
            <w:r w:rsidRPr="00833774">
              <w:rPr>
                <w:rFonts w:ascii="Arial" w:hAnsi="Arial" w:cs="Arial"/>
                <w:sz w:val="24"/>
                <w:szCs w:val="24"/>
              </w:rPr>
              <w:t>Иберлауф</w:t>
            </w:r>
            <w:r w:rsidR="006E7FAB">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833774" w:rsidRDefault="006E7FAB" w:rsidP="000A0C33">
            <w:pPr>
              <w:spacing w:after="0"/>
              <w:jc w:val="center"/>
              <w:rPr>
                <w:rFonts w:ascii="Arial" w:hAnsi="Arial" w:cs="Arial"/>
                <w:sz w:val="24"/>
                <w:szCs w:val="24"/>
              </w:rPr>
            </w:pPr>
            <w:r>
              <w:rPr>
                <w:rFonts w:ascii="Arial" w:hAnsi="Arial" w:cs="Arial"/>
                <w:sz w:val="24"/>
                <w:szCs w:val="24"/>
              </w:rPr>
              <w:t>5</w:t>
            </w:r>
            <w:r w:rsidR="000A0C33" w:rsidRPr="00833774">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Pr="00833774" w:rsidRDefault="000A0C33" w:rsidP="000A0C33">
            <w:pPr>
              <w:spacing w:after="0"/>
              <w:rPr>
                <w:rFonts w:cs="Times New Roman"/>
              </w:rPr>
            </w:pPr>
          </w:p>
        </w:tc>
      </w:tr>
      <w:tr w:rsidR="001E2CD3" w:rsidRPr="00833774" w:rsidTr="00B148AB">
        <w:trPr>
          <w:trHeight w:val="575"/>
        </w:trPr>
        <w:tc>
          <w:tcPr>
            <w:tcW w:w="754" w:type="dxa"/>
            <w:tcBorders>
              <w:top w:val="nil"/>
              <w:left w:val="single" w:sz="4" w:space="0" w:color="auto"/>
              <w:bottom w:val="single" w:sz="4" w:space="0" w:color="auto"/>
              <w:right w:val="single" w:sz="4" w:space="0" w:color="auto"/>
            </w:tcBorders>
            <w:noWrap/>
            <w:vAlign w:val="center"/>
            <w:hideMark/>
          </w:tcPr>
          <w:p w:rsidR="001E2CD3" w:rsidRPr="006E7FAB" w:rsidRDefault="006E7FAB" w:rsidP="001E2CD3">
            <w:pPr>
              <w:spacing w:after="0"/>
              <w:jc w:val="center"/>
              <w:rPr>
                <w:rFonts w:ascii="Arial" w:hAnsi="Arial" w:cs="Arial"/>
                <w:sz w:val="24"/>
                <w:szCs w:val="24"/>
              </w:rPr>
            </w:pPr>
            <w:r>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1E2CD3" w:rsidRPr="00833774" w:rsidRDefault="001E2CD3" w:rsidP="006E7FAB">
            <w:pPr>
              <w:spacing w:after="0"/>
              <w:rPr>
                <w:rFonts w:ascii="Arial" w:hAnsi="Arial" w:cs="Arial"/>
                <w:sz w:val="24"/>
                <w:szCs w:val="24"/>
              </w:rPr>
            </w:pPr>
            <w:r w:rsidRPr="00833774">
              <w:rPr>
                <w:rFonts w:ascii="Arial" w:hAnsi="Arial" w:cs="Arial"/>
                <w:sz w:val="24"/>
                <w:szCs w:val="24"/>
              </w:rPr>
              <w:t xml:space="preserve">Песак </w:t>
            </w:r>
            <w:r w:rsidR="006E7FAB">
              <w:rPr>
                <w:rFonts w:ascii="Arial" w:hAnsi="Arial" w:cs="Arial"/>
                <w:sz w:val="24"/>
                <w:szCs w:val="24"/>
              </w:rPr>
              <w:t xml:space="preserve">– природни </w:t>
            </w:r>
            <w:r w:rsidRPr="00833774">
              <w:rPr>
                <w:rFonts w:ascii="Arial" w:hAnsi="Arial" w:cs="Arial"/>
                <w:sz w:val="24"/>
                <w:szCs w:val="24"/>
              </w:rPr>
              <w:t xml:space="preserve"> са утоваром</w:t>
            </w:r>
          </w:p>
        </w:tc>
        <w:tc>
          <w:tcPr>
            <w:tcW w:w="117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1E2CD3" w:rsidRPr="006E7FAB" w:rsidRDefault="006857D6" w:rsidP="001E2CD3">
            <w:pPr>
              <w:spacing w:after="0"/>
              <w:jc w:val="center"/>
              <w:rPr>
                <w:rFonts w:ascii="Arial" w:hAnsi="Arial" w:cs="Arial"/>
                <w:sz w:val="24"/>
                <w:szCs w:val="24"/>
              </w:rPr>
            </w:pPr>
            <w:r>
              <w:rPr>
                <w:rFonts w:ascii="Arial" w:hAnsi="Arial" w:cs="Arial"/>
                <w:sz w:val="24"/>
                <w:szCs w:val="24"/>
                <w:lang w:val="sr-Cyrl-RS"/>
              </w:rPr>
              <w:t>4</w:t>
            </w:r>
            <w:r w:rsidR="006E7FAB">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1E2CD3" w:rsidRPr="00833774" w:rsidRDefault="001E2CD3" w:rsidP="001E2CD3">
            <w:pPr>
              <w:spacing w:after="0"/>
              <w:jc w:val="center"/>
              <w:rPr>
                <w:rFonts w:ascii="Arial" w:hAnsi="Arial" w:cs="Arial"/>
                <w:sz w:val="24"/>
                <w:szCs w:val="24"/>
              </w:rPr>
            </w:pPr>
            <w:r w:rsidRPr="00833774">
              <w:rPr>
                <w:rFonts w:ascii="Arial" w:hAnsi="Arial" w:cs="Arial"/>
                <w:sz w:val="24"/>
                <w:szCs w:val="24"/>
              </w:rPr>
              <w:t> </w:t>
            </w: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center"/>
              <w:rPr>
                <w:rFonts w:ascii="Arial" w:hAnsi="Arial" w:cs="Arial"/>
                <w:sz w:val="24"/>
                <w:szCs w:val="24"/>
              </w:rPr>
            </w:pPr>
            <w:r w:rsidRPr="00833774">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cs="Times New Roman"/>
              </w:rPr>
            </w:pPr>
          </w:p>
        </w:tc>
      </w:tr>
      <w:tr w:rsidR="000A0C33" w:rsidRPr="00833774"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22"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7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0A0C33" w:rsidRPr="00833774" w:rsidRDefault="000A0C33" w:rsidP="000A0C33">
      <w:pPr>
        <w:spacing w:after="0"/>
        <w:ind w:firstLine="708"/>
        <w:rPr>
          <w:rFonts w:ascii="Arial" w:hAnsi="Arial" w:cs="Arial"/>
          <w:iCs/>
          <w:sz w:val="24"/>
          <w:szCs w:val="24"/>
        </w:rPr>
      </w:pPr>
    </w:p>
    <w:p w:rsidR="000A0C33" w:rsidRDefault="000A0C33"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5D0905" w:rsidRDefault="005D0905" w:rsidP="004C1A92">
      <w:pPr>
        <w:spacing w:after="0"/>
        <w:rPr>
          <w:rFonts w:ascii="Arial" w:hAnsi="Arial" w:cs="Arial"/>
          <w:iCs/>
          <w:sz w:val="24"/>
          <w:szCs w:val="24"/>
        </w:rPr>
      </w:pPr>
    </w:p>
    <w:p w:rsidR="000A0C33" w:rsidRPr="00244232" w:rsidRDefault="000A0C33" w:rsidP="000A0C33">
      <w:pPr>
        <w:spacing w:after="0"/>
        <w:rPr>
          <w:rFonts w:ascii="Arial" w:hAnsi="Arial" w:cs="Arial"/>
          <w:sz w:val="24"/>
          <w:szCs w:val="24"/>
        </w:rPr>
      </w:pPr>
      <w:r>
        <w:rPr>
          <w:rFonts w:ascii="Arial" w:hAnsi="Arial" w:cs="Arial"/>
          <w:bCs/>
          <w:sz w:val="24"/>
          <w:szCs w:val="24"/>
        </w:rPr>
        <w:lastRenderedPageBreak/>
        <w:t>ПАРТИЈА 3: Дробљени камен</w:t>
      </w:r>
      <w:r w:rsidR="00244232">
        <w:rPr>
          <w:rFonts w:ascii="Arial" w:hAnsi="Arial" w:cs="Arial"/>
          <w:bCs/>
          <w:sz w:val="24"/>
          <w:szCs w:val="24"/>
        </w:rPr>
        <w:t xml:space="preserve"> и агрегати</w:t>
      </w:r>
    </w:p>
    <w:tbl>
      <w:tblPr>
        <w:tblW w:w="8702" w:type="dxa"/>
        <w:tblInd w:w="93" w:type="dxa"/>
        <w:tblLayout w:type="fixed"/>
        <w:tblLook w:val="04A0" w:firstRow="1" w:lastRow="0" w:firstColumn="1" w:lastColumn="0" w:noHBand="0" w:noVBand="1"/>
      </w:tblPr>
      <w:tblGrid>
        <w:gridCol w:w="760"/>
        <w:gridCol w:w="3035"/>
        <w:gridCol w:w="810"/>
        <w:gridCol w:w="1260"/>
        <w:gridCol w:w="1440"/>
        <w:gridCol w:w="1397"/>
      </w:tblGrid>
      <w:tr w:rsidR="000A0C33" w:rsidTr="002C77DC">
        <w:trPr>
          <w:trHeight w:val="328"/>
        </w:trPr>
        <w:tc>
          <w:tcPr>
            <w:tcW w:w="760"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30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810" w:type="dxa"/>
            <w:tcBorders>
              <w:top w:val="single" w:sz="4" w:space="0" w:color="auto"/>
              <w:left w:val="nil"/>
              <w:bottom w:val="single" w:sz="4" w:space="0" w:color="auto"/>
              <w:right w:val="single" w:sz="4" w:space="0" w:color="auto"/>
            </w:tcBorders>
            <w:vAlign w:val="center"/>
            <w:hideMark/>
          </w:tcPr>
          <w:p w:rsidR="002C77DC" w:rsidRDefault="000A0C33" w:rsidP="000A0C33">
            <w:pPr>
              <w:spacing w:after="0"/>
              <w:jc w:val="center"/>
              <w:rPr>
                <w:rFonts w:ascii="Arial" w:hAnsi="Arial" w:cs="Arial"/>
                <w:sz w:val="24"/>
                <w:szCs w:val="24"/>
              </w:rPr>
            </w:pPr>
            <w:r>
              <w:rPr>
                <w:rFonts w:ascii="Arial" w:hAnsi="Arial" w:cs="Arial"/>
                <w:sz w:val="24"/>
                <w:szCs w:val="24"/>
              </w:rPr>
              <w:t>јед.</w:t>
            </w:r>
          </w:p>
          <w:p w:rsidR="000A0C33" w:rsidRDefault="000A0C33" w:rsidP="000A0C33">
            <w:pPr>
              <w:spacing w:after="0"/>
              <w:jc w:val="center"/>
              <w:rPr>
                <w:rFonts w:ascii="Arial" w:hAnsi="Arial" w:cs="Arial"/>
                <w:sz w:val="24"/>
                <w:szCs w:val="24"/>
              </w:rPr>
            </w:pPr>
            <w:r>
              <w:rPr>
                <w:rFonts w:ascii="Arial" w:hAnsi="Arial" w:cs="Arial"/>
                <w:sz w:val="24"/>
                <w:szCs w:val="24"/>
              </w:rPr>
              <w:t>мере</w:t>
            </w:r>
          </w:p>
        </w:tc>
        <w:tc>
          <w:tcPr>
            <w:tcW w:w="126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440" w:type="dxa"/>
            <w:tcBorders>
              <w:top w:val="single" w:sz="4" w:space="0" w:color="auto"/>
              <w:left w:val="nil"/>
              <w:bottom w:val="single" w:sz="4" w:space="0" w:color="auto"/>
              <w:right w:val="single" w:sz="4" w:space="0" w:color="auto"/>
            </w:tcBorders>
            <w:vAlign w:val="center"/>
            <w:hideMark/>
          </w:tcPr>
          <w:p w:rsidR="000A0C33" w:rsidRDefault="003D52D4" w:rsidP="000A0C33">
            <w:pPr>
              <w:spacing w:after="0"/>
              <w:jc w:val="center"/>
              <w:rPr>
                <w:rFonts w:ascii="Arial" w:hAnsi="Arial" w:cs="Arial"/>
                <w:sz w:val="24"/>
                <w:szCs w:val="24"/>
              </w:rPr>
            </w:pPr>
            <w:r>
              <w:rPr>
                <w:rFonts w:ascii="Arial" w:hAnsi="Arial" w:cs="Arial"/>
                <w:sz w:val="24"/>
                <w:szCs w:val="24"/>
              </w:rPr>
              <w:t>Ј</w:t>
            </w:r>
            <w:r w:rsidR="000A0C33">
              <w:rPr>
                <w:rFonts w:ascii="Arial" w:hAnsi="Arial" w:cs="Arial"/>
                <w:sz w:val="24"/>
                <w:szCs w:val="24"/>
              </w:rPr>
              <w:t>единична цена без ПДВ-а</w:t>
            </w:r>
          </w:p>
        </w:tc>
        <w:tc>
          <w:tcPr>
            <w:tcW w:w="1397"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244232" w:rsidRPr="00833774" w:rsidTr="002C77DC">
        <w:trPr>
          <w:trHeight w:val="87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1</w:t>
            </w:r>
          </w:p>
        </w:tc>
        <w:tc>
          <w:tcPr>
            <w:tcW w:w="3035" w:type="dxa"/>
            <w:tcBorders>
              <w:top w:val="nil"/>
              <w:left w:val="nil"/>
              <w:bottom w:val="single" w:sz="4" w:space="0" w:color="auto"/>
              <w:right w:val="single" w:sz="4" w:space="0" w:color="auto"/>
            </w:tcBorders>
            <w:vAlign w:val="center"/>
            <w:hideMark/>
          </w:tcPr>
          <w:p w:rsidR="00244232" w:rsidRPr="00FD1C83" w:rsidRDefault="00471F32" w:rsidP="005D0905">
            <w:pPr>
              <w:spacing w:after="0"/>
              <w:rPr>
                <w:rFonts w:ascii="Arial" w:hAnsi="Arial" w:cs="Arial"/>
                <w:sz w:val="24"/>
                <w:szCs w:val="24"/>
              </w:rPr>
            </w:pPr>
            <w:r>
              <w:rPr>
                <w:rFonts w:ascii="Arial" w:hAnsi="Arial" w:cs="Arial"/>
                <w:sz w:val="24"/>
                <w:szCs w:val="24"/>
              </w:rPr>
              <w:t>Агрегат 0-31,5</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FD1C83" w:rsidRDefault="008B752A" w:rsidP="005D0905">
            <w:pPr>
              <w:spacing w:after="0"/>
              <w:jc w:val="center"/>
              <w:rPr>
                <w:rFonts w:ascii="Arial" w:hAnsi="Arial" w:cs="Arial"/>
                <w:sz w:val="24"/>
                <w:szCs w:val="24"/>
              </w:rPr>
            </w:pPr>
            <w:r>
              <w:rPr>
                <w:rFonts w:ascii="Arial" w:hAnsi="Arial" w:cs="Arial"/>
                <w:sz w:val="24"/>
                <w:szCs w:val="24"/>
              </w:rPr>
              <w:t>190</w:t>
            </w:r>
            <w:r w:rsidR="00FD1C83">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r>
      <w:tr w:rsidR="00244232" w:rsidRPr="00833774" w:rsidTr="002C77DC">
        <w:trPr>
          <w:trHeight w:val="49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2</w:t>
            </w:r>
          </w:p>
        </w:tc>
        <w:tc>
          <w:tcPr>
            <w:tcW w:w="3035" w:type="dxa"/>
            <w:tcBorders>
              <w:top w:val="nil"/>
              <w:left w:val="nil"/>
              <w:bottom w:val="single" w:sz="4" w:space="0" w:color="auto"/>
              <w:right w:val="single" w:sz="4" w:space="0" w:color="auto"/>
            </w:tcBorders>
            <w:vAlign w:val="center"/>
            <w:hideMark/>
          </w:tcPr>
          <w:p w:rsidR="00244232" w:rsidRPr="00833774" w:rsidRDefault="00471F32" w:rsidP="005D0905">
            <w:pPr>
              <w:spacing w:after="0"/>
              <w:rPr>
                <w:rFonts w:ascii="Arial" w:hAnsi="Arial" w:cs="Arial"/>
                <w:sz w:val="24"/>
                <w:szCs w:val="24"/>
              </w:rPr>
            </w:pPr>
            <w:r>
              <w:rPr>
                <w:rFonts w:ascii="Arial" w:hAnsi="Arial" w:cs="Arial"/>
                <w:sz w:val="24"/>
                <w:szCs w:val="24"/>
              </w:rPr>
              <w:t>Агрегат 0</w:t>
            </w:r>
            <w:r w:rsidR="00244232" w:rsidRPr="00833774">
              <w:rPr>
                <w:rFonts w:ascii="Arial" w:hAnsi="Arial" w:cs="Arial"/>
                <w:sz w:val="24"/>
                <w:szCs w:val="24"/>
              </w:rPr>
              <w:t>-63</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833774" w:rsidRDefault="006857D6" w:rsidP="005D0905">
            <w:pPr>
              <w:spacing w:after="0"/>
              <w:jc w:val="center"/>
              <w:rPr>
                <w:rFonts w:ascii="Arial" w:hAnsi="Arial" w:cs="Arial"/>
                <w:sz w:val="24"/>
                <w:szCs w:val="24"/>
              </w:rPr>
            </w:pPr>
            <w:r>
              <w:rPr>
                <w:rFonts w:ascii="Arial" w:hAnsi="Arial" w:cs="Arial"/>
                <w:sz w:val="24"/>
                <w:szCs w:val="24"/>
              </w:rPr>
              <w:t>45</w:t>
            </w:r>
            <w:r w:rsidR="00B31986">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244232" w:rsidRPr="00833774" w:rsidTr="002C77DC">
        <w:trPr>
          <w:trHeight w:val="32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3</w:t>
            </w:r>
          </w:p>
        </w:tc>
        <w:tc>
          <w:tcPr>
            <w:tcW w:w="3035" w:type="dxa"/>
            <w:tcBorders>
              <w:top w:val="nil"/>
              <w:left w:val="nil"/>
              <w:bottom w:val="single" w:sz="4" w:space="0" w:color="auto"/>
              <w:right w:val="single" w:sz="4" w:space="0" w:color="auto"/>
            </w:tcBorders>
            <w:vAlign w:val="center"/>
            <w:hideMark/>
          </w:tcPr>
          <w:p w:rsidR="00244232" w:rsidRPr="00FD1C83" w:rsidRDefault="00FD1C83" w:rsidP="005D0905">
            <w:pPr>
              <w:spacing w:after="0"/>
              <w:rPr>
                <w:rFonts w:ascii="Arial" w:hAnsi="Arial" w:cs="Arial"/>
                <w:sz w:val="24"/>
                <w:szCs w:val="24"/>
              </w:rPr>
            </w:pPr>
            <w:r>
              <w:rPr>
                <w:rFonts w:ascii="Arial" w:hAnsi="Arial" w:cs="Arial"/>
                <w:sz w:val="24"/>
                <w:szCs w:val="24"/>
              </w:rPr>
              <w:t>Агрегат 4-8</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833774" w:rsidRDefault="00B31986" w:rsidP="005D0905">
            <w:pPr>
              <w:spacing w:after="0"/>
              <w:jc w:val="center"/>
              <w:rPr>
                <w:rFonts w:ascii="Arial" w:hAnsi="Arial" w:cs="Arial"/>
                <w:sz w:val="24"/>
                <w:szCs w:val="24"/>
              </w:rPr>
            </w:pPr>
            <w:r>
              <w:rPr>
                <w:rFonts w:ascii="Arial" w:hAnsi="Arial" w:cs="Arial"/>
                <w:sz w:val="24"/>
                <w:szCs w:val="24"/>
              </w:rPr>
              <w:t>1</w:t>
            </w:r>
            <w:r w:rsidR="00FD1C83">
              <w:rPr>
                <w:rFonts w:ascii="Arial" w:hAnsi="Arial" w:cs="Arial"/>
                <w:sz w:val="24"/>
                <w:szCs w:val="24"/>
              </w:rPr>
              <w:t>0</w:t>
            </w:r>
            <w:r w:rsidR="00244232" w:rsidRPr="00833774">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413F7C" w:rsidRPr="00833774" w:rsidTr="002C77DC">
        <w:trPr>
          <w:trHeight w:val="328"/>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4</w:t>
            </w:r>
          </w:p>
        </w:tc>
        <w:tc>
          <w:tcPr>
            <w:tcW w:w="3035" w:type="dxa"/>
            <w:tcBorders>
              <w:top w:val="nil"/>
              <w:left w:val="nil"/>
              <w:bottom w:val="single" w:sz="4" w:space="0" w:color="auto"/>
              <w:right w:val="single" w:sz="4" w:space="0" w:color="auto"/>
            </w:tcBorders>
            <w:vAlign w:val="center"/>
            <w:hideMark/>
          </w:tcPr>
          <w:p w:rsidR="00413F7C" w:rsidRPr="00413F7C" w:rsidRDefault="00413F7C" w:rsidP="00413F7C">
            <w:pPr>
              <w:spacing w:after="0"/>
              <w:rPr>
                <w:rFonts w:ascii="Arial" w:hAnsi="Arial" w:cs="Arial"/>
                <w:sz w:val="24"/>
                <w:szCs w:val="24"/>
              </w:rPr>
            </w:pPr>
            <w:r>
              <w:rPr>
                <w:rFonts w:ascii="Arial" w:hAnsi="Arial" w:cs="Arial"/>
                <w:sz w:val="24"/>
                <w:szCs w:val="24"/>
              </w:rPr>
              <w:t>Агрегат 0-4</w:t>
            </w:r>
          </w:p>
          <w:p w:rsidR="00413F7C" w:rsidRPr="00833774" w:rsidRDefault="00413F7C" w:rsidP="00413F7C">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413F7C" w:rsidRDefault="00413F7C" w:rsidP="005D0905">
            <w:pPr>
              <w:spacing w:after="0"/>
              <w:jc w:val="center"/>
              <w:rPr>
                <w:rFonts w:ascii="Arial" w:hAnsi="Arial" w:cs="Arial"/>
                <w:sz w:val="24"/>
                <w:szCs w:val="24"/>
              </w:rPr>
            </w:pPr>
          </w:p>
          <w:p w:rsidR="00413F7C"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100</w:t>
            </w:r>
          </w:p>
        </w:tc>
        <w:tc>
          <w:tcPr>
            <w:tcW w:w="144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r>
      <w:tr w:rsidR="00413F7C" w:rsidRPr="00833774" w:rsidTr="002C77DC">
        <w:trPr>
          <w:trHeight w:val="439"/>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5</w:t>
            </w:r>
          </w:p>
        </w:tc>
        <w:tc>
          <w:tcPr>
            <w:tcW w:w="3035" w:type="dxa"/>
            <w:tcBorders>
              <w:top w:val="nil"/>
              <w:left w:val="nil"/>
              <w:bottom w:val="single" w:sz="4" w:space="0" w:color="auto"/>
              <w:right w:val="single" w:sz="4" w:space="0" w:color="auto"/>
            </w:tcBorders>
            <w:vAlign w:val="center"/>
            <w:hideMark/>
          </w:tcPr>
          <w:p w:rsidR="00413F7C" w:rsidRPr="00833774" w:rsidRDefault="00413F7C" w:rsidP="005D0905">
            <w:pPr>
              <w:spacing w:after="0"/>
              <w:rPr>
                <w:rFonts w:ascii="Arial" w:hAnsi="Arial" w:cs="Arial"/>
                <w:sz w:val="24"/>
                <w:szCs w:val="24"/>
              </w:rPr>
            </w:pPr>
            <w:r w:rsidRPr="00833774">
              <w:rPr>
                <w:rFonts w:ascii="Arial" w:hAnsi="Arial" w:cs="Arial"/>
                <w:sz w:val="24"/>
                <w:szCs w:val="24"/>
              </w:rPr>
              <w:t>Дробљени камен</w:t>
            </w:r>
          </w:p>
          <w:p w:rsidR="00413F7C" w:rsidRPr="00833774" w:rsidRDefault="00413F7C" w:rsidP="005D0905">
            <w:pPr>
              <w:spacing w:after="0"/>
              <w:rPr>
                <w:rFonts w:ascii="Arial" w:hAnsi="Arial" w:cs="Arial"/>
                <w:sz w:val="24"/>
                <w:szCs w:val="24"/>
              </w:rPr>
            </w:pPr>
            <w:r w:rsidRPr="00833774">
              <w:rPr>
                <w:rFonts w:ascii="Arial" w:hAnsi="Arial" w:cs="Arial"/>
                <w:sz w:val="24"/>
                <w:szCs w:val="24"/>
              </w:rPr>
              <w:t>300-500</w:t>
            </w:r>
            <w:r>
              <w:rPr>
                <w:rFonts w:ascii="Arial" w:hAnsi="Arial" w:cs="Arial"/>
                <w:sz w:val="24"/>
                <w:szCs w:val="24"/>
              </w:rPr>
              <w:t xml:space="preserve"> Са </w:t>
            </w:r>
            <w:r w:rsidRPr="00833774">
              <w:rPr>
                <w:rFonts w:ascii="Arial" w:hAnsi="Arial" w:cs="Arial"/>
                <w:sz w:val="24"/>
                <w:szCs w:val="24"/>
              </w:rPr>
              <w:t>утоваром</w:t>
            </w:r>
          </w:p>
        </w:tc>
        <w:tc>
          <w:tcPr>
            <w:tcW w:w="81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Pr>
                <w:rFonts w:ascii="Arial" w:hAnsi="Arial" w:cs="Arial"/>
                <w:sz w:val="24"/>
                <w:szCs w:val="24"/>
              </w:rPr>
              <w:t>5</w:t>
            </w:r>
            <w:r w:rsidRPr="00833774">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r>
      <w:tr w:rsidR="00413F7C" w:rsidRPr="00833774" w:rsidTr="002C77DC">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3035" w:type="dxa"/>
            <w:tcBorders>
              <w:top w:val="nil"/>
              <w:left w:val="nil"/>
              <w:bottom w:val="single" w:sz="4" w:space="0" w:color="auto"/>
              <w:right w:val="single" w:sz="4" w:space="0" w:color="auto"/>
            </w:tcBorders>
            <w:vAlign w:val="center"/>
            <w:hideMark/>
          </w:tcPr>
          <w:p w:rsidR="00413F7C" w:rsidRPr="00FD1C83" w:rsidRDefault="00413F7C" w:rsidP="000A0C33">
            <w:pPr>
              <w:spacing w:after="0"/>
              <w:jc w:val="center"/>
              <w:rPr>
                <w:rFonts w:ascii="Arial" w:hAnsi="Arial" w:cs="Arial"/>
                <w:sz w:val="24"/>
                <w:szCs w:val="24"/>
              </w:rPr>
            </w:pPr>
            <w:r>
              <w:rPr>
                <w:rFonts w:ascii="Arial" w:hAnsi="Arial" w:cs="Arial"/>
                <w:sz w:val="24"/>
                <w:szCs w:val="24"/>
              </w:rPr>
              <w:t>Укупно без ПДВ-а</w:t>
            </w:r>
          </w:p>
        </w:tc>
        <w:tc>
          <w:tcPr>
            <w:tcW w:w="81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26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44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39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r>
      <w:tr w:rsidR="00413F7C" w:rsidRPr="00833774" w:rsidTr="002C77DC">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3035" w:type="dxa"/>
            <w:tcBorders>
              <w:top w:val="nil"/>
              <w:left w:val="nil"/>
              <w:bottom w:val="single" w:sz="4" w:space="0" w:color="auto"/>
              <w:right w:val="single" w:sz="4" w:space="0" w:color="auto"/>
            </w:tcBorders>
            <w:vAlign w:val="center"/>
            <w:hideMark/>
          </w:tcPr>
          <w:p w:rsidR="00413F7C" w:rsidRPr="00833774" w:rsidRDefault="00413F7C"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81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26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44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r>
    </w:tbl>
    <w:p w:rsidR="00B148AB" w:rsidRDefault="00B148AB" w:rsidP="00B148AB">
      <w:pPr>
        <w:spacing w:after="0"/>
        <w:rPr>
          <w:rFonts w:ascii="Arial" w:hAnsi="Arial" w:cs="Arial"/>
          <w:bCs/>
          <w:sz w:val="24"/>
          <w:szCs w:val="24"/>
        </w:rPr>
      </w:pPr>
    </w:p>
    <w:p w:rsidR="00B148AB" w:rsidRPr="004B13D0" w:rsidRDefault="00B148AB" w:rsidP="00B148AB">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firstRow="1" w:lastRow="0" w:firstColumn="1" w:lastColumn="0" w:noHBand="0" w:noVBand="1"/>
      </w:tblPr>
      <w:tblGrid>
        <w:gridCol w:w="667"/>
        <w:gridCol w:w="4931"/>
        <w:gridCol w:w="1260"/>
        <w:gridCol w:w="1440"/>
        <w:gridCol w:w="1278"/>
      </w:tblGrid>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Р.Б.</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Опис</w:t>
            </w:r>
          </w:p>
        </w:tc>
        <w:tc>
          <w:tcPr>
            <w:tcW w:w="1260" w:type="dxa"/>
          </w:tcPr>
          <w:p w:rsidR="00B148AB" w:rsidRDefault="00B148AB" w:rsidP="00B148AB">
            <w:pPr>
              <w:rPr>
                <w:rFonts w:ascii="Arial" w:hAnsi="Arial" w:cs="Arial"/>
                <w:bCs/>
                <w:sz w:val="24"/>
                <w:szCs w:val="24"/>
              </w:rPr>
            </w:pPr>
            <w:r>
              <w:rPr>
                <w:rFonts w:ascii="Arial" w:hAnsi="Arial" w:cs="Arial"/>
                <w:bCs/>
                <w:sz w:val="24"/>
                <w:szCs w:val="24"/>
              </w:rPr>
              <w:t>Јед.мере</w:t>
            </w:r>
          </w:p>
        </w:tc>
        <w:tc>
          <w:tcPr>
            <w:tcW w:w="1440" w:type="dxa"/>
          </w:tcPr>
          <w:p w:rsidR="00B148AB" w:rsidRDefault="00B148AB" w:rsidP="00B148AB">
            <w:pPr>
              <w:rPr>
                <w:rFonts w:ascii="Arial" w:hAnsi="Arial" w:cs="Arial"/>
                <w:bCs/>
                <w:sz w:val="24"/>
                <w:szCs w:val="24"/>
              </w:rPr>
            </w:pPr>
            <w:r>
              <w:rPr>
                <w:rFonts w:ascii="Arial" w:hAnsi="Arial" w:cs="Arial"/>
                <w:bCs/>
                <w:sz w:val="24"/>
                <w:szCs w:val="24"/>
              </w:rPr>
              <w:t>Цена без ПДВ-а</w:t>
            </w:r>
          </w:p>
        </w:tc>
        <w:tc>
          <w:tcPr>
            <w:tcW w:w="1278" w:type="dxa"/>
          </w:tcPr>
          <w:p w:rsidR="00B148AB" w:rsidRDefault="00B148AB" w:rsidP="00B148AB">
            <w:pPr>
              <w:rPr>
                <w:rFonts w:ascii="Arial" w:hAnsi="Arial" w:cs="Arial"/>
                <w:bCs/>
                <w:sz w:val="24"/>
                <w:szCs w:val="24"/>
              </w:rPr>
            </w:pPr>
            <w:r>
              <w:rPr>
                <w:rFonts w:ascii="Arial" w:hAnsi="Arial" w:cs="Arial"/>
                <w:bCs/>
                <w:sz w:val="24"/>
                <w:szCs w:val="24"/>
              </w:rPr>
              <w:t>Цена са ПДВ-ом</w:t>
            </w:r>
          </w:p>
        </w:tc>
      </w:tr>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1</w:t>
            </w:r>
          </w:p>
        </w:tc>
        <w:tc>
          <w:tcPr>
            <w:tcW w:w="4931" w:type="dxa"/>
          </w:tcPr>
          <w:p w:rsidR="00B148AB" w:rsidRPr="006857D6" w:rsidRDefault="00B148AB" w:rsidP="006857D6">
            <w:pPr>
              <w:rPr>
                <w:rFonts w:ascii="Arial" w:hAnsi="Arial" w:cs="Arial"/>
                <w:bCs/>
                <w:sz w:val="24"/>
                <w:szCs w:val="24"/>
                <w:lang w:val="sr-Cyrl-RS"/>
              </w:rPr>
            </w:pPr>
            <w:r>
              <w:rPr>
                <w:rFonts w:ascii="Arial" w:hAnsi="Arial" w:cs="Arial"/>
                <w:bCs/>
                <w:sz w:val="24"/>
                <w:szCs w:val="24"/>
              </w:rPr>
              <w:t xml:space="preserve">Превоз предметних добара од адресе наручиоца </w:t>
            </w:r>
            <w:r w:rsidR="006857D6">
              <w:rPr>
                <w:rFonts w:ascii="Arial" w:hAnsi="Arial" w:cs="Arial"/>
                <w:bCs/>
                <w:sz w:val="24"/>
                <w:szCs w:val="24"/>
                <w:lang w:val="sr-Cyrl-RS"/>
              </w:rPr>
              <w:t>Ул.Васе Николића бб Алексинац</w:t>
            </w:r>
          </w:p>
        </w:tc>
        <w:tc>
          <w:tcPr>
            <w:tcW w:w="1260" w:type="dxa"/>
          </w:tcPr>
          <w:p w:rsidR="008100FB" w:rsidRDefault="008100FB" w:rsidP="00B148AB">
            <w:pPr>
              <w:rPr>
                <w:rFonts w:ascii="Arial" w:hAnsi="Arial" w:cs="Arial"/>
                <w:bCs/>
                <w:sz w:val="24"/>
                <w:szCs w:val="24"/>
              </w:rPr>
            </w:pPr>
          </w:p>
          <w:p w:rsidR="00B148AB" w:rsidRDefault="008100FB" w:rsidP="00B148AB">
            <w:pPr>
              <w:rPr>
                <w:rFonts w:ascii="Arial" w:hAnsi="Arial" w:cs="Arial"/>
                <w:bCs/>
                <w:sz w:val="24"/>
                <w:szCs w:val="24"/>
              </w:rPr>
            </w:pPr>
            <w:r>
              <w:rPr>
                <w:rFonts w:ascii="Arial" w:hAnsi="Arial" w:cs="Arial"/>
                <w:bCs/>
                <w:sz w:val="24"/>
                <w:szCs w:val="24"/>
              </w:rPr>
              <w:t xml:space="preserve">     t/km</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r w:rsidR="00B148AB" w:rsidTr="00B148AB">
        <w:tc>
          <w:tcPr>
            <w:tcW w:w="6858" w:type="dxa"/>
            <w:gridSpan w:val="3"/>
          </w:tcPr>
          <w:p w:rsidR="00B148AB" w:rsidRDefault="00B148AB" w:rsidP="00B148AB">
            <w:pPr>
              <w:rPr>
                <w:rFonts w:ascii="Arial" w:hAnsi="Arial" w:cs="Arial"/>
                <w:bCs/>
                <w:sz w:val="24"/>
                <w:szCs w:val="24"/>
              </w:rPr>
            </w:pPr>
            <w:r>
              <w:rPr>
                <w:rFonts w:ascii="Arial" w:hAnsi="Arial" w:cs="Arial"/>
                <w:bCs/>
                <w:sz w:val="24"/>
                <w:szCs w:val="24"/>
              </w:rPr>
              <w:t>УКУПНО:</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bl>
    <w:p w:rsidR="000A0C33" w:rsidRPr="00EB586F" w:rsidRDefault="000A0C33" w:rsidP="005D0905">
      <w:pPr>
        <w:spacing w:after="0"/>
        <w:rPr>
          <w:rFonts w:ascii="Arial" w:hAnsi="Arial" w:cs="Arial"/>
          <w:sz w:val="24"/>
          <w:szCs w:val="24"/>
        </w:rPr>
      </w:pPr>
    </w:p>
    <w:p w:rsidR="000A0C33" w:rsidRPr="00EB586F" w:rsidRDefault="000A0C33" w:rsidP="000A0C33">
      <w:pPr>
        <w:spacing w:after="0"/>
        <w:ind w:firstLine="720"/>
        <w:rPr>
          <w:rFonts w:ascii="Arial" w:hAnsi="Arial" w:cs="Arial"/>
        </w:rPr>
      </w:pPr>
      <w:r w:rsidRPr="00EB586F">
        <w:rPr>
          <w:rFonts w:ascii="Arial" w:hAnsi="Arial" w:cs="Arial"/>
        </w:rPr>
        <w:t>Набавка добара вршиће се сукцесивно,у зависности од потреба наручиоца.</w:t>
      </w:r>
      <w:r w:rsidR="00B148AB" w:rsidRPr="00EB586F">
        <w:rPr>
          <w:rFonts w:ascii="Arial" w:hAnsi="Arial" w:cs="Arial"/>
        </w:rPr>
        <w:t>Наручилац се не обавезује да преузме све количине наведених добара за време трајања уговора.</w:t>
      </w:r>
    </w:p>
    <w:p w:rsidR="00987B4A" w:rsidRPr="00EB586F" w:rsidRDefault="000A0C33" w:rsidP="000A0C33">
      <w:pPr>
        <w:spacing w:after="0"/>
        <w:ind w:firstLine="720"/>
        <w:rPr>
          <w:rFonts w:ascii="Arial" w:hAnsi="Arial" w:cs="Arial"/>
        </w:rPr>
      </w:pPr>
      <w:r w:rsidRPr="00EB586F">
        <w:rPr>
          <w:rFonts w:ascii="Arial" w:hAnsi="Arial" w:cs="Arial"/>
        </w:rPr>
        <w:t>Добра ће преузимати и вршити превоз Наручилац сопственим превозним средствима</w:t>
      </w:r>
      <w:r w:rsidR="00987B4A" w:rsidRPr="00EB586F">
        <w:rPr>
          <w:rFonts w:ascii="Arial" w:hAnsi="Arial" w:cs="Arial"/>
        </w:rPr>
        <w:t xml:space="preserve"> за партију 1- Песак и Шљунак</w:t>
      </w:r>
      <w:r w:rsidRPr="00EB586F">
        <w:rPr>
          <w:rFonts w:ascii="Arial" w:hAnsi="Arial" w:cs="Arial"/>
        </w:rPr>
        <w:t>.</w:t>
      </w:r>
    </w:p>
    <w:p w:rsidR="000A0C33" w:rsidRPr="00EB586F" w:rsidRDefault="00987B4A" w:rsidP="000A0C33">
      <w:pPr>
        <w:spacing w:after="0"/>
        <w:ind w:firstLine="720"/>
        <w:rPr>
          <w:rFonts w:ascii="Arial" w:hAnsi="Arial" w:cs="Arial"/>
        </w:rPr>
      </w:pPr>
      <w:r w:rsidRPr="00EB586F">
        <w:rPr>
          <w:rFonts w:ascii="Arial" w:hAnsi="Arial" w:cs="Arial"/>
        </w:rPr>
        <w:t>За партију 2- Дробљен камен и агрегати  Наручилац ће добра преузимати и вршити превоз сопственим возилом,о</w:t>
      </w:r>
      <w:r w:rsidR="003D52D4" w:rsidRPr="00EB586F">
        <w:rPr>
          <w:rFonts w:ascii="Arial" w:hAnsi="Arial" w:cs="Arial"/>
        </w:rPr>
        <w:t>сим у случају када због хитности испоруке и обима</w:t>
      </w:r>
      <w:r w:rsidRPr="00EB586F">
        <w:rPr>
          <w:rFonts w:ascii="Arial" w:hAnsi="Arial" w:cs="Arial"/>
        </w:rPr>
        <w:t xml:space="preserve"> уговорених </w:t>
      </w:r>
      <w:r w:rsidR="003D52D4" w:rsidRPr="00EB586F">
        <w:rPr>
          <w:rFonts w:ascii="Arial" w:hAnsi="Arial" w:cs="Arial"/>
        </w:rPr>
        <w:t xml:space="preserve"> послова</w:t>
      </w:r>
      <w:r w:rsidRPr="00EB586F">
        <w:rPr>
          <w:rFonts w:ascii="Arial" w:hAnsi="Arial" w:cs="Arial"/>
        </w:rPr>
        <w:t>-Наручилац није у могућности да преузме и превезе добра</w:t>
      </w:r>
      <w:r w:rsidR="00B148AB" w:rsidRPr="00EB586F">
        <w:rPr>
          <w:rFonts w:ascii="Arial" w:hAnsi="Arial" w:cs="Arial"/>
        </w:rPr>
        <w:t>.У овом случају Наручилац ће</w:t>
      </w:r>
      <w:r w:rsidRPr="00EB586F">
        <w:rPr>
          <w:rFonts w:ascii="Arial" w:hAnsi="Arial" w:cs="Arial"/>
        </w:rPr>
        <w:t xml:space="preserve"> изда</w:t>
      </w:r>
      <w:r w:rsidR="00B148AB" w:rsidRPr="00EB586F">
        <w:rPr>
          <w:rFonts w:ascii="Arial" w:hAnsi="Arial" w:cs="Arial"/>
        </w:rPr>
        <w:t xml:space="preserve">ти </w:t>
      </w:r>
      <w:r w:rsidRPr="00EB586F">
        <w:rPr>
          <w:rFonts w:ascii="Arial" w:hAnsi="Arial" w:cs="Arial"/>
        </w:rPr>
        <w:t xml:space="preserve"> налог понуђачу</w:t>
      </w:r>
      <w:r w:rsidR="00B148AB" w:rsidRPr="00EB586F">
        <w:rPr>
          <w:rFonts w:ascii="Arial" w:hAnsi="Arial" w:cs="Arial"/>
        </w:rPr>
        <w:t xml:space="preserve"> за превоз поручених добара а у складу са понудом за предметну јавну набавку.</w:t>
      </w:r>
    </w:p>
    <w:p w:rsidR="000A0C33" w:rsidRPr="00EB586F" w:rsidRDefault="000A0C33" w:rsidP="000A0C33">
      <w:pPr>
        <w:spacing w:after="0"/>
        <w:ind w:firstLine="720"/>
        <w:rPr>
          <w:rFonts w:ascii="Arial" w:hAnsi="Arial" w:cs="Arial"/>
        </w:rPr>
      </w:pPr>
      <w:r w:rsidRPr="00EB586F">
        <w:rPr>
          <w:rFonts w:ascii="Arial" w:hAnsi="Arial" w:cs="Arial"/>
        </w:rPr>
        <w:t>Квалитет : стандардни за ову врсту добра.</w:t>
      </w:r>
    </w:p>
    <w:p w:rsidR="000A0C33" w:rsidRDefault="000A0C33" w:rsidP="008A639E">
      <w:pPr>
        <w:spacing w:after="0"/>
        <w:ind w:firstLine="720"/>
        <w:rPr>
          <w:rFonts w:ascii="Arial" w:hAnsi="Arial" w:cs="Arial"/>
          <w:b/>
          <w:bCs/>
          <w:i/>
          <w:iCs/>
          <w:sz w:val="24"/>
          <w:szCs w:val="24"/>
        </w:rPr>
      </w:pPr>
      <w:r w:rsidRPr="00EB586F">
        <w:rPr>
          <w:rFonts w:ascii="Arial" w:hAnsi="Arial" w:cs="Arial"/>
        </w:rPr>
        <w:t>Обавезно доставити копију важеће водопривредне дозволе</w:t>
      </w:r>
      <w:r w:rsidR="006857D6">
        <w:rPr>
          <w:rFonts w:ascii="Arial" w:hAnsi="Arial" w:cs="Arial"/>
          <w:lang w:val="sr-Cyrl-RS"/>
        </w:rPr>
        <w:t>,или за раније депоновани ма</w:t>
      </w:r>
      <w:r w:rsidR="00115DA7">
        <w:rPr>
          <w:rFonts w:ascii="Arial" w:hAnsi="Arial" w:cs="Arial"/>
          <w:lang w:val="sr-Cyrl-RS"/>
        </w:rPr>
        <w:t>теријал,доказ о поседовању исте за период експлоатације</w:t>
      </w:r>
      <w:r w:rsidR="006857D6">
        <w:rPr>
          <w:rFonts w:ascii="Arial" w:hAnsi="Arial" w:cs="Arial"/>
          <w:lang w:val="sr-Cyrl-RS"/>
        </w:rPr>
        <w:t xml:space="preserve"> </w:t>
      </w:r>
      <w:r w:rsidRPr="00EB586F">
        <w:rPr>
          <w:rFonts w:ascii="Arial" w:hAnsi="Arial" w:cs="Arial"/>
        </w:rPr>
        <w:t xml:space="preserve"> (за партију 1</w:t>
      </w:r>
      <w:r w:rsidR="005427E1" w:rsidRPr="00EB586F">
        <w:rPr>
          <w:rFonts w:ascii="Arial" w:hAnsi="Arial" w:cs="Arial"/>
        </w:rPr>
        <w:t>),односно законом прописанo решење</w:t>
      </w:r>
      <w:r w:rsidRPr="00EB586F">
        <w:rPr>
          <w:rFonts w:ascii="Arial" w:hAnsi="Arial" w:cs="Arial"/>
        </w:rPr>
        <w:t xml:space="preserve"> за експлоатацију</w:t>
      </w:r>
      <w:r w:rsidR="005427E1" w:rsidRPr="00EB586F">
        <w:rPr>
          <w:rFonts w:ascii="Arial" w:hAnsi="Arial" w:cs="Arial"/>
        </w:rPr>
        <w:t xml:space="preserve"> кречњака- камена (за партију 2</w:t>
      </w:r>
      <w:r w:rsidRPr="00EB586F">
        <w:rPr>
          <w:rFonts w:ascii="Arial" w:hAnsi="Arial" w:cs="Arial"/>
        </w:rPr>
        <w:t>).</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0A0C33" w:rsidRDefault="00EB586F" w:rsidP="00EB586F">
      <w:pPr>
        <w:pStyle w:val="ListParagraph"/>
        <w:numPr>
          <w:ilvl w:val="0"/>
          <w:numId w:val="24"/>
        </w:numPr>
        <w:spacing w:line="240" w:lineRule="auto"/>
        <w:jc w:val="both"/>
        <w:rPr>
          <w:rFonts w:ascii="Arial" w:hAnsi="Arial" w:cs="Arial"/>
          <w:lang w:val="sr-Cyrl-CS"/>
        </w:rPr>
      </w:pPr>
      <w:r>
        <w:rPr>
          <w:rFonts w:ascii="Arial" w:hAnsi="Arial" w:cs="Arial"/>
          <w:b/>
          <w:lang w:val="sr-Cyrl-CS"/>
        </w:rPr>
        <w:t>За партију 1:</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p>
    <w:p w:rsidR="006D11DB" w:rsidRPr="006D11DB" w:rsidRDefault="006D11DB" w:rsidP="004C1A92">
      <w:pPr>
        <w:pStyle w:val="ListParagraph"/>
        <w:spacing w:line="240" w:lineRule="auto"/>
        <w:ind w:left="1170"/>
        <w:jc w:val="both"/>
        <w:rPr>
          <w:rFonts w:ascii="Arial" w:hAnsi="Arial" w:cs="Arial"/>
        </w:rPr>
      </w:pPr>
      <w:r>
        <w:rPr>
          <w:rFonts w:ascii="Arial" w:hAnsi="Arial" w:cs="Arial"/>
          <w:b/>
          <w:lang w:val="sr-Cyrl-CS"/>
        </w:rPr>
        <w:t>За партију 2:</w:t>
      </w:r>
      <w:r>
        <w:rPr>
          <w:rFonts w:ascii="Arial" w:hAnsi="Arial" w:cs="Arial"/>
          <w:lang w:val="sr-Cyrl-CS"/>
        </w:rPr>
        <w:t xml:space="preserve"> Не</w:t>
      </w:r>
      <w:r w:rsidR="006857D6">
        <w:rPr>
          <w:rFonts w:ascii="Arial" w:hAnsi="Arial" w:cs="Arial"/>
          <w:lang w:val="sr-Cyrl-CS"/>
        </w:rPr>
        <w:t>опходно је да понуђач поседује 2</w:t>
      </w:r>
      <w:r>
        <w:rPr>
          <w:rFonts w:ascii="Arial" w:hAnsi="Arial" w:cs="Arial"/>
          <w:lang w:val="sr-Cyrl-CS"/>
        </w:rPr>
        <w:t>(</w:t>
      </w:r>
      <w:r w:rsidR="006857D6">
        <w:rPr>
          <w:rFonts w:ascii="Arial" w:hAnsi="Arial" w:cs="Arial"/>
          <w:lang w:val="sr-Cyrl-CS"/>
        </w:rPr>
        <w:t>два</w:t>
      </w:r>
      <w:r>
        <w:rPr>
          <w:rFonts w:ascii="Arial" w:hAnsi="Arial" w:cs="Arial"/>
          <w:lang w:val="sr-Cyrl-CS"/>
        </w:rPr>
        <w:t>) камиона</w:t>
      </w:r>
      <w:r w:rsidR="00471F32">
        <w:rPr>
          <w:rFonts w:ascii="Arial" w:hAnsi="Arial" w:cs="Arial"/>
        </w:rPr>
        <w:t xml:space="preserve"> кипер</w:t>
      </w:r>
      <w:r>
        <w:rPr>
          <w:rFonts w:ascii="Arial" w:hAnsi="Arial" w:cs="Arial"/>
          <w:lang w:val="sr-Cyrl-CS"/>
        </w:rPr>
        <w:t xml:space="preserve"> минималне носивости 25</w:t>
      </w:r>
      <w:r>
        <w:rPr>
          <w:rFonts w:ascii="Arial" w:hAnsi="Arial" w:cs="Arial"/>
        </w:rPr>
        <w:t>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115DA7" w:rsidRDefault="00FA7B9E" w:rsidP="004C1A92">
      <w:pPr>
        <w:jc w:val="both"/>
        <w:rPr>
          <w:rFonts w:ascii="Arial" w:hAnsi="Arial" w:cs="Arial"/>
          <w:sz w:val="24"/>
          <w:szCs w:val="24"/>
          <w:lang w:val="sr-Cyrl-RS"/>
        </w:rPr>
      </w:pPr>
      <w:r w:rsidRPr="004C1A92">
        <w:rPr>
          <w:rFonts w:ascii="Arial" w:hAnsi="Arial" w:cs="Arial"/>
          <w:b/>
          <w:sz w:val="24"/>
          <w:szCs w:val="24"/>
        </w:rPr>
        <w:t>ДОКАЗ:</w:t>
      </w:r>
      <w:r w:rsidR="00FF3E11">
        <w:rPr>
          <w:rFonts w:ascii="Arial" w:hAnsi="Arial" w:cs="Arial"/>
          <w:sz w:val="24"/>
          <w:szCs w:val="24"/>
        </w:rPr>
        <w:t xml:space="preserve"> </w:t>
      </w:r>
      <w:r w:rsidR="00FF3E11" w:rsidRPr="003F75C7">
        <w:rPr>
          <w:rFonts w:ascii="Arial" w:hAnsi="Arial" w:cs="Arial"/>
          <w:b/>
          <w:sz w:val="24"/>
          <w:szCs w:val="24"/>
        </w:rPr>
        <w:t>З</w:t>
      </w:r>
      <w:r w:rsidR="00520563" w:rsidRPr="003F75C7">
        <w:rPr>
          <w:rFonts w:ascii="Arial" w:hAnsi="Arial" w:cs="Arial"/>
          <w:b/>
          <w:sz w:val="24"/>
          <w:szCs w:val="24"/>
        </w:rPr>
        <w:t>а партију 1</w:t>
      </w:r>
      <w:r w:rsidR="00FF3E11">
        <w:rPr>
          <w:rFonts w:ascii="Arial" w:hAnsi="Arial" w:cs="Arial"/>
          <w:sz w:val="24"/>
          <w:szCs w:val="24"/>
        </w:rPr>
        <w:t>- Копија РЕШЕЊА о издавању водне сагласности  издатог</w:t>
      </w:r>
      <w:r w:rsidR="00520563">
        <w:rPr>
          <w:rFonts w:ascii="Arial" w:hAnsi="Arial" w:cs="Arial"/>
          <w:sz w:val="24"/>
          <w:szCs w:val="24"/>
        </w:rPr>
        <w:t xml:space="preserve"> од </w:t>
      </w:r>
      <w:r w:rsidR="00FF3E11">
        <w:rPr>
          <w:rFonts w:ascii="Arial" w:hAnsi="Arial" w:cs="Arial"/>
          <w:sz w:val="24"/>
          <w:szCs w:val="24"/>
        </w:rPr>
        <w:t xml:space="preserve">стране </w:t>
      </w:r>
      <w:r w:rsidR="00520563">
        <w:rPr>
          <w:rFonts w:ascii="Arial" w:hAnsi="Arial" w:cs="Arial"/>
          <w:sz w:val="24"/>
          <w:szCs w:val="24"/>
        </w:rPr>
        <w:t>M</w:t>
      </w:r>
      <w:r w:rsidRPr="004C1A92">
        <w:rPr>
          <w:rFonts w:ascii="Arial" w:hAnsi="Arial" w:cs="Arial"/>
          <w:sz w:val="24"/>
          <w:szCs w:val="24"/>
        </w:rPr>
        <w:t>инистарства пољопривреде и заштите животне средине</w:t>
      </w:r>
      <w:r w:rsidR="003F75C7">
        <w:rPr>
          <w:rFonts w:ascii="Arial" w:hAnsi="Arial" w:cs="Arial"/>
          <w:sz w:val="24"/>
          <w:szCs w:val="24"/>
        </w:rPr>
        <w:t xml:space="preserve"> у складу са Чл.119-121 Закона о водама, Чл.30 Закона о државној управи,Чл.5 Закона о министарствима и Чл.192. Закона о општем управном поступку.</w:t>
      </w:r>
      <w:r w:rsidR="003B378F">
        <w:rPr>
          <w:rFonts w:ascii="Arial" w:hAnsi="Arial" w:cs="Arial"/>
          <w:sz w:val="24"/>
          <w:szCs w:val="24"/>
          <w:lang w:val="sr-Cyrl-RS"/>
        </w:rPr>
        <w:t>, или</w:t>
      </w:r>
    </w:p>
    <w:p w:rsidR="00FF3E11" w:rsidRPr="003B378F" w:rsidRDefault="003B378F" w:rsidP="004C1A92">
      <w:pPr>
        <w:jc w:val="both"/>
        <w:rPr>
          <w:rFonts w:ascii="Arial" w:hAnsi="Arial" w:cs="Arial"/>
          <w:sz w:val="24"/>
          <w:szCs w:val="24"/>
          <w:lang w:val="sr-Cyrl-RS"/>
        </w:rPr>
      </w:pPr>
      <w:r>
        <w:rPr>
          <w:rFonts w:ascii="Arial" w:hAnsi="Arial" w:cs="Arial"/>
          <w:sz w:val="24"/>
          <w:szCs w:val="24"/>
          <w:lang w:val="sr-Cyrl-RS"/>
        </w:rPr>
        <w:lastRenderedPageBreak/>
        <w:t xml:space="preserve"> у случају да понуђач нуди раније депоновани материјал</w:t>
      </w:r>
      <w:r w:rsidR="00230A5B">
        <w:rPr>
          <w:rFonts w:ascii="Arial" w:hAnsi="Arial" w:cs="Arial"/>
          <w:sz w:val="24"/>
          <w:szCs w:val="24"/>
          <w:lang w:val="sr-Cyrl-RS"/>
        </w:rPr>
        <w:t xml:space="preserve"> експлоатисан у складу са Решењем</w:t>
      </w:r>
      <w:r w:rsidR="00230A5B" w:rsidRPr="00230A5B">
        <w:rPr>
          <w:rFonts w:ascii="Arial" w:hAnsi="Arial" w:cs="Arial"/>
          <w:sz w:val="24"/>
          <w:szCs w:val="24"/>
          <w:lang w:val="sr-Cyrl-RS"/>
        </w:rPr>
        <w:t xml:space="preserve"> важећим </w:t>
      </w:r>
      <w:r w:rsidR="00230A5B">
        <w:rPr>
          <w:rFonts w:ascii="Arial" w:hAnsi="Arial" w:cs="Arial"/>
          <w:sz w:val="24"/>
          <w:szCs w:val="24"/>
          <w:lang w:val="sr-Cyrl-RS"/>
        </w:rPr>
        <w:t>у тренутку депоновања</w:t>
      </w:r>
      <w:r>
        <w:rPr>
          <w:rFonts w:ascii="Arial" w:hAnsi="Arial" w:cs="Arial"/>
          <w:sz w:val="24"/>
          <w:szCs w:val="24"/>
          <w:lang w:val="sr-Cyrl-RS"/>
        </w:rPr>
        <w:t>,</w:t>
      </w:r>
      <w:r w:rsidR="00230A5B">
        <w:rPr>
          <w:rFonts w:ascii="Arial" w:hAnsi="Arial" w:cs="Arial"/>
          <w:sz w:val="24"/>
          <w:szCs w:val="24"/>
          <w:lang w:val="sr-Cyrl-RS"/>
        </w:rPr>
        <w:t>неопходно је доставити поменуто Решење,</w:t>
      </w:r>
      <w:r>
        <w:rPr>
          <w:rFonts w:ascii="Arial" w:hAnsi="Arial" w:cs="Arial"/>
          <w:sz w:val="24"/>
          <w:szCs w:val="24"/>
          <w:lang w:val="sr-Cyrl-RS"/>
        </w:rPr>
        <w:t xml:space="preserve"> као и </w:t>
      </w:r>
      <w:r w:rsidR="00230A5B">
        <w:rPr>
          <w:rFonts w:ascii="Arial" w:hAnsi="Arial" w:cs="Arial"/>
          <w:sz w:val="24"/>
          <w:szCs w:val="24"/>
          <w:lang w:val="sr-Cyrl-RS"/>
        </w:rPr>
        <w:t>књиговодствено стање на дан подношења понуде са количинама не мањим од</w:t>
      </w:r>
      <w:r>
        <w:rPr>
          <w:rFonts w:ascii="Arial" w:hAnsi="Arial" w:cs="Arial"/>
          <w:sz w:val="24"/>
          <w:szCs w:val="24"/>
          <w:lang w:val="sr-Cyrl-RS"/>
        </w:rPr>
        <w:t xml:space="preserve"> потреба наручиоца </w:t>
      </w:r>
      <w:r w:rsidR="00230A5B">
        <w:rPr>
          <w:rFonts w:ascii="Arial" w:hAnsi="Arial" w:cs="Arial"/>
          <w:sz w:val="24"/>
          <w:szCs w:val="24"/>
          <w:lang w:val="sr-Cyrl-RS"/>
        </w:rPr>
        <w:t xml:space="preserve">и то </w:t>
      </w:r>
      <w:r>
        <w:rPr>
          <w:rFonts w:ascii="Arial" w:hAnsi="Arial" w:cs="Arial"/>
          <w:sz w:val="24"/>
          <w:szCs w:val="24"/>
          <w:lang w:val="sr-Cyrl-RS"/>
        </w:rPr>
        <w:t xml:space="preserve"> 3.000м</w:t>
      </w:r>
      <w:r w:rsidRPr="003B378F">
        <w:rPr>
          <w:rFonts w:ascii="Arial" w:hAnsi="Arial" w:cs="Arial"/>
          <w:sz w:val="24"/>
          <w:szCs w:val="24"/>
          <w:vertAlign w:val="superscript"/>
          <w:lang w:val="sr-Cyrl-RS"/>
        </w:rPr>
        <w:t>3</w:t>
      </w:r>
      <w:r>
        <w:rPr>
          <w:rFonts w:ascii="Arial" w:hAnsi="Arial" w:cs="Arial"/>
          <w:sz w:val="24"/>
          <w:szCs w:val="24"/>
          <w:vertAlign w:val="superscript"/>
          <w:lang w:val="sr-Cyrl-RS"/>
        </w:rPr>
        <w:t xml:space="preserve">  </w:t>
      </w:r>
      <w:r>
        <w:rPr>
          <w:rFonts w:ascii="Arial" w:hAnsi="Arial" w:cs="Arial"/>
          <w:sz w:val="24"/>
          <w:szCs w:val="24"/>
          <w:lang w:val="sr-Cyrl-RS"/>
        </w:rPr>
        <w:t>, а све у складу са важећим позитивним прописима.</w:t>
      </w:r>
      <w:r w:rsidR="00230A5B">
        <w:rPr>
          <w:rFonts w:ascii="Arial" w:hAnsi="Arial" w:cs="Arial"/>
          <w:sz w:val="24"/>
          <w:szCs w:val="24"/>
          <w:lang w:val="sr-Cyrl-RS"/>
        </w:rPr>
        <w:t xml:space="preserve"> </w:t>
      </w:r>
      <w:r>
        <w:rPr>
          <w:rFonts w:ascii="Arial" w:hAnsi="Arial" w:cs="Arial"/>
          <w:sz w:val="24"/>
          <w:szCs w:val="24"/>
          <w:lang w:val="sr-Cyrl-RS"/>
        </w:rPr>
        <w:t>Наручилац оставља себи за право проверу наведених доказа код надлежних инспекцијских органа.</w:t>
      </w:r>
    </w:p>
    <w:p w:rsidR="00B51497" w:rsidRPr="00B51497" w:rsidRDefault="00FF3E11" w:rsidP="003F75C7">
      <w:pPr>
        <w:jc w:val="both"/>
        <w:rPr>
          <w:rFonts w:ascii="Arial" w:hAnsi="Arial" w:cs="Arial"/>
          <w:b/>
          <w:sz w:val="24"/>
          <w:szCs w:val="24"/>
        </w:rPr>
      </w:pPr>
      <w:r w:rsidRPr="003F75C7">
        <w:rPr>
          <w:rFonts w:ascii="Arial" w:hAnsi="Arial" w:cs="Arial"/>
          <w:b/>
          <w:sz w:val="24"/>
          <w:szCs w:val="24"/>
        </w:rPr>
        <w:t>За партију 2</w:t>
      </w:r>
      <w:r>
        <w:rPr>
          <w:rFonts w:ascii="Arial" w:hAnsi="Arial" w:cs="Arial"/>
          <w:sz w:val="24"/>
          <w:szCs w:val="24"/>
        </w:rPr>
        <w:t xml:space="preserve"> -</w:t>
      </w:r>
      <w:r w:rsidR="00FA7B9E" w:rsidRPr="004C1A92">
        <w:rPr>
          <w:rFonts w:ascii="Arial" w:hAnsi="Arial" w:cs="Arial"/>
          <w:sz w:val="24"/>
          <w:szCs w:val="24"/>
        </w:rPr>
        <w:t xml:space="preserve">  Копија р</w:t>
      </w:r>
      <w:r>
        <w:rPr>
          <w:rFonts w:ascii="Arial" w:hAnsi="Arial" w:cs="Arial"/>
          <w:sz w:val="24"/>
          <w:szCs w:val="24"/>
        </w:rPr>
        <w:t xml:space="preserve">ешења за експлоатацију кречњака као техничко-грађевинског камена </w:t>
      </w:r>
      <w:r w:rsidR="00FA7B9E" w:rsidRPr="004C1A92">
        <w:rPr>
          <w:rFonts w:ascii="Arial" w:hAnsi="Arial" w:cs="Arial"/>
          <w:sz w:val="24"/>
          <w:szCs w:val="24"/>
        </w:rPr>
        <w:t xml:space="preserve"> издат</w:t>
      </w:r>
      <w:r>
        <w:rPr>
          <w:rFonts w:ascii="Arial" w:hAnsi="Arial" w:cs="Arial"/>
          <w:sz w:val="24"/>
          <w:szCs w:val="24"/>
        </w:rPr>
        <w:t>ог</w:t>
      </w:r>
      <w:r w:rsidR="00FA7B9E" w:rsidRPr="004C1A92">
        <w:rPr>
          <w:rFonts w:ascii="Arial" w:hAnsi="Arial" w:cs="Arial"/>
          <w:sz w:val="24"/>
          <w:szCs w:val="24"/>
        </w:rPr>
        <w:t xml:space="preserve"> од </w:t>
      </w:r>
      <w:r>
        <w:rPr>
          <w:rFonts w:ascii="Arial" w:hAnsi="Arial" w:cs="Arial"/>
          <w:sz w:val="24"/>
          <w:szCs w:val="24"/>
        </w:rPr>
        <w:t xml:space="preserve">стране </w:t>
      </w:r>
      <w:r w:rsidR="00FA7B9E" w:rsidRPr="004C1A92">
        <w:rPr>
          <w:rFonts w:ascii="Arial" w:hAnsi="Arial" w:cs="Arial"/>
          <w:sz w:val="24"/>
          <w:szCs w:val="24"/>
        </w:rPr>
        <w:t>Министарства рударства и енергетике</w:t>
      </w:r>
      <w:r w:rsidR="003F75C7">
        <w:rPr>
          <w:rFonts w:ascii="Arial" w:hAnsi="Arial" w:cs="Arial"/>
          <w:sz w:val="24"/>
          <w:szCs w:val="24"/>
        </w:rPr>
        <w:t xml:space="preserve"> У складу са Чл82.Закона о рударству и геолошким истраживањима и Чл.192.Закона о општем управном поступку</w:t>
      </w:r>
      <w:r w:rsidR="00FA7B9E" w:rsidRPr="004C1A92">
        <w:rPr>
          <w:rFonts w:ascii="Arial" w:hAnsi="Arial" w:cs="Arial"/>
          <w:sz w:val="24"/>
          <w:szCs w:val="24"/>
        </w:rPr>
        <w:t>.</w:t>
      </w:r>
      <w:r w:rsidR="006D11DB" w:rsidRPr="00B51497">
        <w:rPr>
          <w:rFonts w:ascii="Arial" w:hAnsi="Arial" w:cs="Arial"/>
          <w:b/>
          <w:sz w:val="24"/>
          <w:szCs w:val="24"/>
        </w:rPr>
        <w:t>Као и важеће атесте за фракције 0-31,5 мм и 0-63 мм.</w:t>
      </w:r>
      <w:r w:rsidR="00B51497" w:rsidRPr="00B51497">
        <w:rPr>
          <w:rFonts w:ascii="Arial" w:hAnsi="Arial" w:cs="Arial"/>
          <w:b/>
          <w:sz w:val="24"/>
          <w:szCs w:val="24"/>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Pr="008A639E" w:rsidRDefault="000A0C33" w:rsidP="008A639E">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Pr="008A639E" w:rsidRDefault="000A0C33" w:rsidP="008A639E">
      <w:pPr>
        <w:pStyle w:val="ListParagraph"/>
        <w:jc w:val="both"/>
        <w:rPr>
          <w:rFonts w:ascii="Arial" w:hAnsi="Arial" w:cs="Arial"/>
          <w:bCs/>
          <w:iCs/>
          <w:lang w:val="sr-Cyrl-CS"/>
        </w:rPr>
      </w:pPr>
      <w:r>
        <w:rPr>
          <w:rFonts w:ascii="Arial" w:hAnsi="Arial" w:cs="Arial"/>
          <w:bCs/>
          <w:iCs/>
        </w:rPr>
        <w:lastRenderedPageBreak/>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Pr="003F75C7" w:rsidRDefault="000A0C33" w:rsidP="003F75C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w:t>
      </w:r>
      <w:r>
        <w:rPr>
          <w:rFonts w:ascii="Arial" w:hAnsi="Arial" w:cs="Arial"/>
        </w:rPr>
        <w:lastRenderedPageBreak/>
        <w:t xml:space="preserve">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Pr="008A639E" w:rsidRDefault="000A0C33" w:rsidP="008A639E">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BA6048" w:rsidP="000A0C33">
      <w:pPr>
        <w:pStyle w:val="ListParagraph"/>
        <w:spacing w:line="240" w:lineRule="auto"/>
        <w:jc w:val="both"/>
        <w:rPr>
          <w:rFonts w:ascii="Arial" w:hAnsi="Arial" w:cs="Arial"/>
          <w:lang w:val="sr-Cyrl-CS"/>
        </w:rPr>
      </w:pPr>
      <w:r w:rsidRPr="00BA6048">
        <w:rPr>
          <w:rFonts w:ascii="Arial" w:hAnsi="Arial" w:cs="Arial"/>
          <w:b/>
          <w:lang w:val="sr-Cyrl-CS"/>
        </w:rPr>
        <w:t>1.</w:t>
      </w:r>
      <w:r w:rsidR="00EB586F">
        <w:rPr>
          <w:rFonts w:ascii="Arial" w:hAnsi="Arial" w:cs="Arial"/>
          <w:b/>
          <w:lang w:val="sr-Cyrl-CS"/>
        </w:rPr>
        <w:t>За партију 1:</w:t>
      </w:r>
      <w:r w:rsidR="000A0C33">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BA6048" w:rsidRPr="008A639E" w:rsidRDefault="00471F32" w:rsidP="008A639E">
      <w:pPr>
        <w:pStyle w:val="ListParagraph"/>
        <w:spacing w:line="240" w:lineRule="auto"/>
        <w:ind w:left="1170"/>
        <w:jc w:val="both"/>
        <w:rPr>
          <w:rFonts w:ascii="Arial" w:hAnsi="Arial" w:cs="Arial"/>
        </w:rPr>
      </w:pPr>
      <w:r>
        <w:rPr>
          <w:rFonts w:ascii="Arial" w:hAnsi="Arial" w:cs="Arial"/>
          <w:b/>
          <w:lang w:val="sr-Cyrl-CS"/>
        </w:rPr>
        <w:t>За партију 2:</w:t>
      </w:r>
      <w:r>
        <w:rPr>
          <w:rFonts w:ascii="Arial" w:hAnsi="Arial" w:cs="Arial"/>
          <w:lang w:val="sr-Cyrl-CS"/>
        </w:rPr>
        <w:t xml:space="preserve"> Не</w:t>
      </w:r>
      <w:r w:rsidR="003B378F">
        <w:rPr>
          <w:rFonts w:ascii="Arial" w:hAnsi="Arial" w:cs="Arial"/>
          <w:lang w:val="sr-Cyrl-CS"/>
        </w:rPr>
        <w:t>опходно је да понуђач поседује 2</w:t>
      </w:r>
      <w:r>
        <w:rPr>
          <w:rFonts w:ascii="Arial" w:hAnsi="Arial" w:cs="Arial"/>
          <w:lang w:val="sr-Cyrl-CS"/>
        </w:rPr>
        <w:t>(</w:t>
      </w:r>
      <w:r w:rsidR="003B378F">
        <w:rPr>
          <w:rFonts w:ascii="Arial" w:hAnsi="Arial" w:cs="Arial"/>
          <w:lang w:val="sr-Cyrl-CS"/>
        </w:rPr>
        <w:t>два</w:t>
      </w:r>
      <w:r>
        <w:rPr>
          <w:rFonts w:ascii="Arial" w:hAnsi="Arial" w:cs="Arial"/>
          <w:lang w:val="sr-Cyrl-CS"/>
        </w:rPr>
        <w:t>) камиона</w:t>
      </w:r>
      <w:r>
        <w:rPr>
          <w:rFonts w:ascii="Arial" w:hAnsi="Arial" w:cs="Arial"/>
        </w:rPr>
        <w:t xml:space="preserve"> кипер</w:t>
      </w:r>
      <w:r>
        <w:rPr>
          <w:rFonts w:ascii="Arial" w:hAnsi="Arial" w:cs="Arial"/>
          <w:lang w:val="sr-Cyrl-CS"/>
        </w:rPr>
        <w:t xml:space="preserve"> минималне носивости 25</w:t>
      </w:r>
      <w:r>
        <w:rPr>
          <w:rFonts w:ascii="Arial" w:hAnsi="Arial" w:cs="Arial"/>
        </w:rPr>
        <w:t>t.</w:t>
      </w:r>
    </w:p>
    <w:p w:rsidR="000A0C33" w:rsidRDefault="000A0C33" w:rsidP="008A639E">
      <w:pPr>
        <w:spacing w:line="240" w:lineRule="auto"/>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8A639E">
      <w:pPr>
        <w:spacing w:line="240" w:lineRule="auto"/>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230A5B" w:rsidRDefault="00471F32" w:rsidP="00230A5B">
      <w:pPr>
        <w:spacing w:before="240" w:after="0" w:line="240" w:lineRule="auto"/>
        <w:jc w:val="both"/>
        <w:rPr>
          <w:rFonts w:ascii="Arial" w:hAnsi="Arial" w:cs="Arial"/>
          <w:sz w:val="24"/>
          <w:szCs w:val="24"/>
          <w:lang w:val="sr-Cyrl-RS"/>
        </w:rPr>
      </w:pPr>
      <w:r w:rsidRPr="004C1A92">
        <w:rPr>
          <w:rFonts w:ascii="Arial" w:hAnsi="Arial" w:cs="Arial"/>
          <w:b/>
          <w:sz w:val="24"/>
          <w:szCs w:val="24"/>
        </w:rPr>
        <w:t>ДОКАЗ:</w:t>
      </w:r>
      <w:r>
        <w:rPr>
          <w:rFonts w:ascii="Arial" w:hAnsi="Arial" w:cs="Arial"/>
          <w:sz w:val="24"/>
          <w:szCs w:val="24"/>
        </w:rPr>
        <w:t xml:space="preserve"> </w:t>
      </w:r>
      <w:r w:rsidRPr="00471F32">
        <w:rPr>
          <w:rFonts w:ascii="Arial" w:hAnsi="Arial" w:cs="Arial"/>
          <w:b/>
          <w:sz w:val="24"/>
          <w:szCs w:val="24"/>
        </w:rPr>
        <w:t>За партију 1</w:t>
      </w:r>
      <w:r>
        <w:rPr>
          <w:rFonts w:ascii="Arial" w:hAnsi="Arial" w:cs="Arial"/>
          <w:sz w:val="24"/>
          <w:szCs w:val="24"/>
        </w:rPr>
        <w:t>- Копија РЕШЕЊА о издавању водне сагласности  издатог од стране M</w:t>
      </w:r>
      <w:r w:rsidRPr="004C1A92">
        <w:rPr>
          <w:rFonts w:ascii="Arial" w:hAnsi="Arial" w:cs="Arial"/>
          <w:sz w:val="24"/>
          <w:szCs w:val="24"/>
        </w:rPr>
        <w:t>инистарства пољопривреде и заштите животне средине</w:t>
      </w:r>
      <w:r w:rsidR="003B378F">
        <w:rPr>
          <w:rFonts w:ascii="Arial" w:hAnsi="Arial" w:cs="Arial"/>
          <w:sz w:val="24"/>
          <w:szCs w:val="24"/>
          <w:lang w:val="sr-Cyrl-RS"/>
        </w:rPr>
        <w:t xml:space="preserve">, или </w:t>
      </w:r>
    </w:p>
    <w:p w:rsidR="00230A5B" w:rsidRPr="00230A5B" w:rsidRDefault="00230A5B" w:rsidP="00230A5B">
      <w:pPr>
        <w:spacing w:before="240" w:after="0" w:line="240" w:lineRule="auto"/>
        <w:jc w:val="both"/>
        <w:rPr>
          <w:rFonts w:ascii="Arial" w:hAnsi="Arial" w:cs="Arial"/>
          <w:sz w:val="24"/>
          <w:szCs w:val="24"/>
          <w:lang w:val="sr-Cyrl-RS"/>
        </w:rPr>
      </w:pPr>
      <w:r w:rsidRPr="00230A5B">
        <w:rPr>
          <w:rFonts w:ascii="Arial" w:hAnsi="Arial" w:cs="Arial"/>
          <w:sz w:val="24"/>
          <w:szCs w:val="24"/>
          <w:lang w:val="sr-Cyrl-RS"/>
        </w:rPr>
        <w:t>у случају да понуђач нуди раније депоновани материјал експлоатисан у складу са Решењем важећим у тренутку депоновања,неопходно је доставити поменуто Решење, као и књиговодствено стање на дан подношења понуде са количинама не мањим од потреба наручиоца и то  3.000м</w:t>
      </w:r>
      <w:r w:rsidRPr="00230A5B">
        <w:rPr>
          <w:rFonts w:ascii="Arial" w:hAnsi="Arial" w:cs="Arial"/>
          <w:sz w:val="24"/>
          <w:szCs w:val="24"/>
          <w:vertAlign w:val="superscript"/>
          <w:lang w:val="sr-Cyrl-RS"/>
        </w:rPr>
        <w:t xml:space="preserve">3  </w:t>
      </w:r>
      <w:r w:rsidRPr="00230A5B">
        <w:rPr>
          <w:rFonts w:ascii="Arial" w:hAnsi="Arial" w:cs="Arial"/>
          <w:sz w:val="24"/>
          <w:szCs w:val="24"/>
          <w:lang w:val="sr-Cyrl-RS"/>
        </w:rPr>
        <w:t>, а све у складу са важећим позитивним прописима. Наручилац оставља себи за право проверу наведених доказа код надлежних инспекцијских органа.</w:t>
      </w:r>
    </w:p>
    <w:p w:rsidR="00471F32" w:rsidRDefault="00471F32" w:rsidP="00471F32">
      <w:pPr>
        <w:jc w:val="both"/>
        <w:rPr>
          <w:rFonts w:ascii="Arial" w:hAnsi="Arial" w:cs="Arial"/>
          <w:sz w:val="24"/>
          <w:szCs w:val="24"/>
        </w:rPr>
      </w:pPr>
      <w:r w:rsidRPr="00471F32">
        <w:rPr>
          <w:rFonts w:ascii="Arial" w:hAnsi="Arial" w:cs="Arial"/>
          <w:b/>
          <w:sz w:val="24"/>
          <w:szCs w:val="24"/>
        </w:rPr>
        <w:t>За партију 2</w:t>
      </w:r>
      <w:r>
        <w:rPr>
          <w:rFonts w:ascii="Arial" w:hAnsi="Arial" w:cs="Arial"/>
          <w:sz w:val="24"/>
          <w:szCs w:val="24"/>
        </w:rPr>
        <w:t xml:space="preserve"> -</w:t>
      </w:r>
      <w:r w:rsidRPr="004C1A92">
        <w:rPr>
          <w:rFonts w:ascii="Arial" w:hAnsi="Arial" w:cs="Arial"/>
          <w:sz w:val="24"/>
          <w:szCs w:val="24"/>
        </w:rPr>
        <w:t xml:space="preserve">  Копија р</w:t>
      </w:r>
      <w:r>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Pr>
          <w:rFonts w:ascii="Arial" w:hAnsi="Arial" w:cs="Arial"/>
          <w:sz w:val="24"/>
          <w:szCs w:val="24"/>
        </w:rPr>
        <w:t>ог</w:t>
      </w:r>
      <w:r w:rsidRPr="004C1A92">
        <w:rPr>
          <w:rFonts w:ascii="Arial" w:hAnsi="Arial" w:cs="Arial"/>
          <w:sz w:val="24"/>
          <w:szCs w:val="24"/>
        </w:rPr>
        <w:t xml:space="preserve"> од </w:t>
      </w:r>
      <w:r>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Pr>
          <w:rFonts w:ascii="Arial" w:hAnsi="Arial" w:cs="Arial"/>
          <w:sz w:val="24"/>
          <w:szCs w:val="24"/>
        </w:rPr>
        <w:t>Као и копије важећих атеста за фракције 0-31,5 мм и 0-63 мм.</w:t>
      </w:r>
    </w:p>
    <w:p w:rsidR="00EC36F0" w:rsidRPr="006D11DB" w:rsidRDefault="00EC36F0" w:rsidP="00471F32">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 xml:space="preserve">дробљен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FD1C83">
        <w:rPr>
          <w:rFonts w:ascii="Arial" w:hAnsi="Arial" w:cs="Arial"/>
          <w:sz w:val="24"/>
          <w:szCs w:val="24"/>
        </w:rPr>
        <w:t>3</w:t>
      </w:r>
      <w:r w:rsidRPr="003741FF">
        <w:rPr>
          <w:rFonts w:ascii="Arial" w:hAnsi="Arial" w:cs="Arial"/>
          <w:sz w:val="24"/>
          <w:szCs w:val="24"/>
        </w:rPr>
        <w:t>/201</w:t>
      </w:r>
      <w:r w:rsidR="008A639E">
        <w:rPr>
          <w:rFonts w:ascii="Arial" w:hAnsi="Arial" w:cs="Arial"/>
          <w:sz w:val="24"/>
          <w:szCs w:val="24"/>
        </w:rPr>
        <w:t>9</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Pr="008A639E"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8A639E" w:rsidRPr="008A639E" w:rsidRDefault="008A639E" w:rsidP="008A639E">
      <w:pPr>
        <w:pStyle w:val="ListParagraph"/>
        <w:numPr>
          <w:ilvl w:val="0"/>
          <w:numId w:val="10"/>
        </w:numPr>
        <w:jc w:val="both"/>
        <w:rPr>
          <w:rFonts w:ascii="Arial" w:hAnsi="Arial" w:cs="Arial"/>
          <w:color w:val="auto"/>
          <w:lang w:val="sr-Cyrl-CS"/>
        </w:rPr>
      </w:pPr>
      <w:r w:rsidRPr="008A639E">
        <w:rPr>
          <w:rFonts w:ascii="Arial" w:hAnsi="Arial" w:cs="Arial"/>
          <w:color w:val="auto"/>
        </w:rPr>
        <w:t>Понуђач има важећу дозволу за</w:t>
      </w:r>
      <w:r w:rsidRPr="008A639E">
        <w:rPr>
          <w:rFonts w:ascii="Arial" w:hAnsi="Arial" w:cs="Arial"/>
          <w:color w:val="auto"/>
          <w:lang w:val="sr-Cyrl-RS"/>
        </w:rPr>
        <w:t xml:space="preserve"> обвављање делатности -</w:t>
      </w:r>
      <w:r w:rsidRPr="008A639E">
        <w:rPr>
          <w:rFonts w:ascii="Arial" w:hAnsi="Arial" w:cs="Arial"/>
          <w:color w:val="auto"/>
        </w:rPr>
        <w:t xml:space="preserve"> експлоатацију песка-камена( копија предметне дозволе) </w:t>
      </w:r>
    </w:p>
    <w:p w:rsidR="000A0C33" w:rsidRPr="008A639E" w:rsidRDefault="000A0C33" w:rsidP="008A639E">
      <w:pPr>
        <w:pStyle w:val="ListParagraph"/>
        <w:numPr>
          <w:ilvl w:val="0"/>
          <w:numId w:val="10"/>
        </w:numPr>
        <w:jc w:val="both"/>
        <w:rPr>
          <w:rFonts w:ascii="Arial" w:hAnsi="Arial" w:cs="Arial"/>
          <w:color w:val="auto"/>
          <w:lang w:val="sr-Cyrl-CS"/>
        </w:rPr>
      </w:pPr>
      <w:r w:rsidRPr="008A639E">
        <w:rPr>
          <w:rFonts w:ascii="Arial" w:hAnsi="Arial" w:cs="Arial"/>
          <w:color w:val="auto"/>
          <w:lang w:val="sr-Cyrl-CS"/>
        </w:rPr>
        <w:t>Понуђач је п</w:t>
      </w:r>
      <w:r w:rsidRPr="008A639E">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sidRPr="008A639E">
        <w:rPr>
          <w:rFonts w:ascii="Arial" w:hAnsi="Arial" w:cs="Arial"/>
          <w:color w:val="auto"/>
        </w:rPr>
        <w:t>, као и да нема забрану обављања делатности која је на снази у верме подношења понуде.</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FD1C83">
        <w:rPr>
          <w:rFonts w:ascii="Arial" w:hAnsi="Arial" w:cs="Arial"/>
          <w:sz w:val="24"/>
          <w:szCs w:val="24"/>
        </w:rPr>
        <w:t>3</w:t>
      </w:r>
      <w:r w:rsidR="007623FF" w:rsidRPr="003741FF">
        <w:rPr>
          <w:rFonts w:ascii="Arial" w:hAnsi="Arial" w:cs="Arial"/>
          <w:sz w:val="24"/>
          <w:szCs w:val="24"/>
        </w:rPr>
        <w:t>/201</w:t>
      </w:r>
      <w:r w:rsidR="008A639E">
        <w:rPr>
          <w:rFonts w:ascii="Arial" w:hAnsi="Arial" w:cs="Arial"/>
          <w:sz w:val="24"/>
          <w:szCs w:val="24"/>
        </w:rPr>
        <w:t>9</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8A639E" w:rsidRPr="008A639E" w:rsidRDefault="005427E1" w:rsidP="008A639E">
      <w:pPr>
        <w:pStyle w:val="ListParagraph"/>
        <w:numPr>
          <w:ilvl w:val="0"/>
          <w:numId w:val="12"/>
        </w:numPr>
        <w:jc w:val="both"/>
        <w:rPr>
          <w:rFonts w:ascii="Arial" w:hAnsi="Arial" w:cs="Arial"/>
          <w:lang w:val="sr-Cyrl-CS"/>
        </w:rPr>
      </w:pPr>
      <w:r w:rsidRPr="008A639E">
        <w:rPr>
          <w:rFonts w:ascii="Arial" w:hAnsi="Arial" w:cs="Arial"/>
        </w:rPr>
        <w:t>По</w:t>
      </w:r>
      <w:r w:rsidR="005D0905" w:rsidRPr="008A639E">
        <w:rPr>
          <w:rFonts w:ascii="Arial" w:hAnsi="Arial" w:cs="Arial"/>
        </w:rPr>
        <w:t>дизвоћач</w:t>
      </w:r>
      <w:r w:rsidRPr="008A639E">
        <w:rPr>
          <w:rFonts w:ascii="Arial" w:hAnsi="Arial" w:cs="Arial"/>
        </w:rPr>
        <w:t xml:space="preserve"> </w:t>
      </w:r>
      <w:r w:rsidR="008A639E" w:rsidRPr="008A639E">
        <w:rPr>
          <w:rFonts w:ascii="Arial" w:hAnsi="Arial" w:cs="Arial"/>
        </w:rPr>
        <w:t>има важећу дозволу за</w:t>
      </w:r>
      <w:r w:rsidR="008A639E" w:rsidRPr="008A639E">
        <w:rPr>
          <w:rFonts w:ascii="Arial" w:hAnsi="Arial" w:cs="Arial"/>
          <w:lang w:val="sr-Cyrl-RS"/>
        </w:rPr>
        <w:t xml:space="preserve"> обвављање делатности -</w:t>
      </w:r>
      <w:r w:rsidR="008A639E" w:rsidRPr="008A639E">
        <w:rPr>
          <w:rFonts w:ascii="Arial" w:hAnsi="Arial" w:cs="Arial"/>
        </w:rPr>
        <w:t xml:space="preserve"> експлоатацију песка-камена( копија предметне дозволе) </w:t>
      </w:r>
    </w:p>
    <w:p w:rsidR="008A639E" w:rsidRPr="008A639E" w:rsidRDefault="008A639E" w:rsidP="008A639E">
      <w:pPr>
        <w:pStyle w:val="ListParagraph"/>
        <w:numPr>
          <w:ilvl w:val="0"/>
          <w:numId w:val="12"/>
        </w:numPr>
        <w:jc w:val="both"/>
        <w:rPr>
          <w:rFonts w:ascii="Arial" w:hAnsi="Arial" w:cs="Arial"/>
          <w:lang w:val="sr-Cyrl-CS"/>
        </w:rPr>
      </w:pPr>
      <w:r w:rsidRPr="008A639E">
        <w:rPr>
          <w:rFonts w:ascii="Arial" w:hAnsi="Arial" w:cs="Arial"/>
          <w:lang w:val="sr-Cyrl-CS"/>
        </w:rPr>
        <w:t>Подизвођач је п</w:t>
      </w:r>
      <w:r w:rsidRPr="008A639E">
        <w:rPr>
          <w:rFonts w:ascii="Arial" w:hAnsi="Arial" w:cs="Arial"/>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верме подношења понуде.</w:t>
      </w:r>
    </w:p>
    <w:p w:rsidR="000A0C33" w:rsidRPr="008A639E" w:rsidRDefault="000A0C33" w:rsidP="008A639E">
      <w:pPr>
        <w:ind w:left="108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256102">
        <w:rPr>
          <w:rFonts w:ascii="Arial" w:eastAsia="TimesNewRomanPSMT" w:hAnsi="Arial" w:cs="Arial"/>
          <w:bCs/>
          <w:sz w:val="24"/>
          <w:szCs w:val="24"/>
        </w:rPr>
        <w:t xml:space="preserve">Душана Тривунца 7/2 </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FD1C83">
        <w:rPr>
          <w:rFonts w:ascii="Arial" w:eastAsia="TimesNewRomanPS-BoldMT" w:hAnsi="Arial" w:cs="Arial"/>
          <w:b/>
          <w:bCs/>
          <w:sz w:val="24"/>
          <w:szCs w:val="24"/>
        </w:rPr>
        <w:t>3</w:t>
      </w:r>
      <w:r w:rsidR="005427E1">
        <w:rPr>
          <w:rFonts w:ascii="Arial" w:eastAsia="TimesNewRomanPS-BoldMT" w:hAnsi="Arial" w:cs="Arial"/>
          <w:b/>
          <w:bCs/>
          <w:sz w:val="24"/>
          <w:szCs w:val="24"/>
        </w:rPr>
        <w:t>/201</w:t>
      </w:r>
      <w:r w:rsidR="008A639E">
        <w:rPr>
          <w:rFonts w:ascii="Arial" w:eastAsia="TimesNewRomanPS-BoldMT" w:hAnsi="Arial" w:cs="Arial"/>
          <w:b/>
          <w:bCs/>
          <w:sz w:val="24"/>
          <w:szCs w:val="24"/>
        </w:rPr>
        <w:t>9</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F2579E">
        <w:rPr>
          <w:rFonts w:ascii="Arial" w:hAnsi="Arial" w:cs="Arial"/>
          <w:color w:val="FF0000"/>
          <w:sz w:val="24"/>
          <w:szCs w:val="24"/>
        </w:rPr>
        <w:t>2</w:t>
      </w:r>
      <w:r w:rsidR="008A639E">
        <w:rPr>
          <w:rFonts w:ascii="Arial" w:hAnsi="Arial" w:cs="Arial"/>
          <w:color w:val="FF0000"/>
          <w:sz w:val="24"/>
          <w:szCs w:val="24"/>
          <w:lang w:val="sr-Cyrl-RS"/>
        </w:rPr>
        <w:t>0</w:t>
      </w:r>
      <w:r w:rsidRPr="00520563">
        <w:rPr>
          <w:rFonts w:ascii="Arial" w:hAnsi="Arial" w:cs="Arial"/>
          <w:color w:val="FF0000"/>
          <w:sz w:val="24"/>
          <w:szCs w:val="24"/>
        </w:rPr>
        <w:t>.0</w:t>
      </w:r>
      <w:r w:rsidR="00FD1C83">
        <w:rPr>
          <w:rFonts w:ascii="Arial" w:hAnsi="Arial" w:cs="Arial"/>
          <w:color w:val="FF0000"/>
          <w:sz w:val="24"/>
          <w:szCs w:val="24"/>
        </w:rPr>
        <w:t>2</w:t>
      </w:r>
      <w:r w:rsidR="00833774" w:rsidRPr="00520563">
        <w:rPr>
          <w:rFonts w:ascii="Arial" w:hAnsi="Arial" w:cs="Arial"/>
          <w:color w:val="FF0000"/>
          <w:sz w:val="24"/>
          <w:szCs w:val="24"/>
        </w:rPr>
        <w:t>.201</w:t>
      </w:r>
      <w:r w:rsidR="008A639E">
        <w:rPr>
          <w:rFonts w:ascii="Arial" w:hAnsi="Arial" w:cs="Arial"/>
          <w:color w:val="FF0000"/>
          <w:sz w:val="24"/>
          <w:szCs w:val="24"/>
          <w:lang w:val="sr-Cyrl-RS"/>
        </w:rPr>
        <w:t>9</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Водопривредне дозоле з</w:t>
      </w:r>
      <w:r w:rsidR="005427E1" w:rsidRPr="00E17406">
        <w:rPr>
          <w:rFonts w:ascii="Arial" w:eastAsia="TimesNewRomanPSMT" w:hAnsi="Arial" w:cs="Arial"/>
          <w:bCs/>
          <w:color w:val="auto"/>
        </w:rPr>
        <w:t>а обављање делатности за партију</w:t>
      </w:r>
      <w:r w:rsidRPr="00E17406">
        <w:rPr>
          <w:rFonts w:ascii="Arial" w:eastAsia="TimesNewRomanPSMT" w:hAnsi="Arial" w:cs="Arial"/>
          <w:bCs/>
          <w:color w:val="auto"/>
        </w:rPr>
        <w:t xml:space="preserve"> 1</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за партију 2</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је </w:t>
      </w:r>
      <w:r w:rsidR="005427E1">
        <w:rPr>
          <w:rFonts w:ascii="Arial" w:hAnsi="Arial" w:cs="Arial"/>
          <w:sz w:val="24"/>
          <w:szCs w:val="24"/>
        </w:rPr>
        <w:t>обликована по партијама и то у 2</w:t>
      </w:r>
      <w:r>
        <w:rPr>
          <w:rFonts w:ascii="Arial" w:hAnsi="Arial" w:cs="Arial"/>
          <w:sz w:val="24"/>
          <w:szCs w:val="24"/>
        </w:rPr>
        <w:t xml:space="preserve"> (</w:t>
      </w:r>
      <w:r w:rsidR="005427E1">
        <w:rPr>
          <w:rFonts w:ascii="Arial" w:hAnsi="Arial" w:cs="Arial"/>
          <w:sz w:val="24"/>
          <w:szCs w:val="24"/>
        </w:rPr>
        <w:t>две</w:t>
      </w:r>
      <w:r>
        <w:rPr>
          <w:rFonts w:ascii="Arial" w:hAnsi="Arial" w:cs="Arial"/>
          <w:sz w:val="24"/>
          <w:szCs w:val="24"/>
        </w:rPr>
        <w:t>) партије:</w:t>
      </w:r>
    </w:p>
    <w:p w:rsidR="000A0C33" w:rsidRDefault="000A0C33" w:rsidP="000A0C33">
      <w:pPr>
        <w:spacing w:after="0"/>
        <w:jc w:val="both"/>
        <w:rPr>
          <w:rFonts w:ascii="Arial" w:hAnsi="Arial" w:cs="Arial"/>
          <w:sz w:val="24"/>
          <w:szCs w:val="24"/>
        </w:rPr>
      </w:pPr>
      <w:r>
        <w:rPr>
          <w:rFonts w:ascii="Arial" w:hAnsi="Arial" w:cs="Arial"/>
          <w:sz w:val="24"/>
          <w:szCs w:val="24"/>
        </w:rPr>
        <w:t>ПАРТИЈА 1:Шљунак</w:t>
      </w:r>
      <w:r w:rsidR="005427E1">
        <w:rPr>
          <w:rFonts w:ascii="Arial" w:hAnsi="Arial" w:cs="Arial"/>
          <w:sz w:val="24"/>
          <w:szCs w:val="24"/>
        </w:rPr>
        <w:t xml:space="preserve"> и песак</w:t>
      </w:r>
      <w:r>
        <w:rPr>
          <w:rFonts w:ascii="Arial" w:hAnsi="Arial" w:cs="Arial"/>
          <w:sz w:val="24"/>
          <w:szCs w:val="24"/>
        </w:rPr>
        <w:t xml:space="preserve"> </w:t>
      </w:r>
    </w:p>
    <w:p w:rsidR="005427E1" w:rsidRPr="00F6539D" w:rsidRDefault="000A0C33" w:rsidP="000A0C33">
      <w:pPr>
        <w:spacing w:after="0"/>
        <w:jc w:val="both"/>
        <w:rPr>
          <w:rFonts w:ascii="Arial" w:hAnsi="Arial" w:cs="Arial"/>
          <w:sz w:val="24"/>
          <w:szCs w:val="24"/>
        </w:rPr>
      </w:pPr>
      <w:r>
        <w:rPr>
          <w:rFonts w:ascii="Arial" w:hAnsi="Arial" w:cs="Arial"/>
          <w:sz w:val="24"/>
          <w:szCs w:val="24"/>
        </w:rPr>
        <w:t xml:space="preserve">ПАРТИЈА </w:t>
      </w:r>
      <w:r w:rsidR="005427E1">
        <w:rPr>
          <w:rFonts w:ascii="Arial" w:hAnsi="Arial" w:cs="Arial"/>
          <w:sz w:val="24"/>
          <w:szCs w:val="24"/>
        </w:rPr>
        <w:t>2</w:t>
      </w:r>
      <w:r>
        <w:rPr>
          <w:rFonts w:ascii="Arial" w:hAnsi="Arial" w:cs="Arial"/>
          <w:sz w:val="24"/>
          <w:szCs w:val="24"/>
        </w:rPr>
        <w:t xml:space="preserve">:Дробљени камен </w:t>
      </w:r>
      <w:r w:rsidR="005427E1">
        <w:rPr>
          <w:rFonts w:ascii="Arial" w:hAnsi="Arial" w:cs="Arial"/>
          <w:sz w:val="24"/>
          <w:szCs w:val="24"/>
        </w:rPr>
        <w:t>и агрег</w:t>
      </w:r>
      <w:r w:rsidR="00F6539D">
        <w:rPr>
          <w:rFonts w:ascii="Arial" w:hAnsi="Arial" w:cs="Arial"/>
          <w:sz w:val="24"/>
          <w:szCs w:val="24"/>
        </w:rPr>
        <w:t>ати</w:t>
      </w:r>
    </w:p>
    <w:p w:rsidR="000A0C33" w:rsidRDefault="000A0C33" w:rsidP="000A0C33">
      <w:pPr>
        <w:spacing w:after="0"/>
        <w:jc w:val="both"/>
        <w:rPr>
          <w:rFonts w:ascii="Arial" w:hAnsi="Arial" w:cs="Arial"/>
          <w:bCs/>
          <w:iCs/>
          <w:sz w:val="24"/>
          <w:szCs w:val="24"/>
        </w:rPr>
      </w:pPr>
      <w:r>
        <w:rPr>
          <w:rFonts w:ascii="Arial" w:hAnsi="Arial" w:cs="Arial"/>
          <w:b/>
          <w:i/>
          <w:iCs/>
          <w:sz w:val="24"/>
          <w:szCs w:val="24"/>
        </w:rPr>
        <w:lastRenderedPageBreak/>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8A639E">
        <w:rPr>
          <w:rFonts w:ascii="Arial" w:eastAsia="TimesNewRomanPS-BoldMT" w:hAnsi="Arial" w:cs="Arial"/>
          <w:b/>
          <w:bCs/>
          <w:sz w:val="24"/>
          <w:szCs w:val="24"/>
          <w:lang w:val="sr-Cyrl-RS"/>
        </w:rPr>
        <w:t>9</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008A639E">
        <w:rPr>
          <w:rFonts w:ascii="Arial" w:eastAsia="TimesNewRomanPS-BoldMT" w:hAnsi="Arial" w:cs="Arial"/>
          <w:b/>
          <w:bCs/>
          <w:sz w:val="24"/>
          <w:szCs w:val="24"/>
        </w:rPr>
        <w:t>/2019</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8A639E">
        <w:rPr>
          <w:rFonts w:ascii="Arial" w:eastAsia="TimesNewRomanPS-BoldMT" w:hAnsi="Arial" w:cs="Arial"/>
          <w:b/>
          <w:bCs/>
          <w:sz w:val="24"/>
          <w:szCs w:val="24"/>
        </w:rPr>
        <w:t>9</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256102">
        <w:rPr>
          <w:rFonts w:ascii="Arial" w:eastAsia="TimesNewRomanPS-BoldMT" w:hAnsi="Arial" w:cs="Arial"/>
          <w:b/>
          <w:bCs/>
          <w:sz w:val="24"/>
          <w:szCs w:val="24"/>
        </w:rPr>
        <w:t xml:space="preserve"> </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8A639E">
        <w:rPr>
          <w:rFonts w:ascii="Arial" w:eastAsia="TimesNewRomanPS-BoldMT" w:hAnsi="Arial" w:cs="Arial"/>
          <w:b/>
          <w:bCs/>
          <w:sz w:val="24"/>
          <w:szCs w:val="24"/>
          <w:lang w:val="sr-Cyrl-RS"/>
        </w:rPr>
        <w:t>9</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lastRenderedPageBreak/>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56102" w:rsidRPr="00256102" w:rsidRDefault="00256102"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lastRenderedPageBreak/>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w:t>
      </w:r>
      <w:r w:rsidR="002C77DC">
        <w:rPr>
          <w:rFonts w:ascii="Arial" w:hAnsi="Arial" w:cs="Arial"/>
          <w:iCs/>
          <w:sz w:val="24"/>
          <w:szCs w:val="24"/>
          <w:lang w:val="sr-Cyrl-CS"/>
        </w:rPr>
        <w:t xml:space="preserve"> исправног</w:t>
      </w:r>
      <w:r>
        <w:rPr>
          <w:rFonts w:ascii="Arial" w:hAnsi="Arial" w:cs="Arial"/>
          <w:iCs/>
          <w:sz w:val="24"/>
          <w:szCs w:val="24"/>
          <w:lang w:val="sr-Cyrl-CS"/>
        </w:rPr>
        <w:t xml:space="preserve">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Default="0030306D"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 xml:space="preserve">  – за партију 1-песак и шљунак на  адресу ПОНУЂАЧА</w:t>
      </w:r>
    </w:p>
    <w:p w:rsidR="0030306D" w:rsidRPr="0030306D" w:rsidRDefault="0030306D" w:rsidP="0030306D">
      <w:pPr>
        <w:autoSpaceDE w:val="0"/>
        <w:autoSpaceDN w:val="0"/>
        <w:adjustRightInd w:val="0"/>
        <w:spacing w:line="240" w:lineRule="auto"/>
        <w:jc w:val="both"/>
        <w:rPr>
          <w:rFonts w:ascii="Arial" w:eastAsia="TimesNewRomanPSMT" w:hAnsi="Arial" w:cs="Arial"/>
          <w:bCs/>
          <w:sz w:val="24"/>
          <w:szCs w:val="24"/>
        </w:rPr>
      </w:pPr>
      <w:r w:rsidRPr="0030306D">
        <w:rPr>
          <w:rFonts w:ascii="Arial" w:eastAsia="TimesNewRomanPSMT" w:hAnsi="Arial" w:cs="Arial"/>
          <w:bCs/>
          <w:sz w:val="24"/>
          <w:szCs w:val="24"/>
        </w:rPr>
        <w:t xml:space="preserve">  - за партију 2- дробљен камен и агрегати на адресу </w:t>
      </w:r>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 xml:space="preserve">онда </w:t>
      </w:r>
      <w:r w:rsidR="001C3411">
        <w:rPr>
          <w:rFonts w:ascii="Arial" w:eastAsia="TimesNewRomanPSMT" w:hAnsi="Arial" w:cs="Arial"/>
          <w:bCs/>
          <w:sz w:val="24"/>
          <w:szCs w:val="24"/>
        </w:rPr>
        <w:t xml:space="preserve">Понуђачу изда </w:t>
      </w:r>
      <w:r w:rsidR="00BC17A1">
        <w:rPr>
          <w:rFonts w:ascii="Arial" w:eastAsia="TimesNewRomanPSMT" w:hAnsi="Arial" w:cs="Arial"/>
          <w:bCs/>
          <w:sz w:val="24"/>
          <w:szCs w:val="24"/>
        </w:rPr>
        <w:t>писани налог за испоруку са превозом понуђача до адресе коју наручилац одреди на територији општине Алексинац.</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У цену је урачуната цена предмета јавне набавке </w:t>
      </w:r>
      <w:r w:rsidR="001C725E">
        <w:rPr>
          <w:rFonts w:ascii="Arial" w:hAnsi="Arial" w:cs="Arial"/>
          <w:iCs/>
          <w:sz w:val="24"/>
          <w:szCs w:val="24"/>
          <w:lang w:val="sr-Cyrl-RS"/>
        </w:rPr>
        <w:t>,</w:t>
      </w:r>
      <w:r w:rsidR="001C725E">
        <w:rPr>
          <w:rFonts w:ascii="Arial" w:hAnsi="Arial" w:cs="Arial"/>
          <w:iCs/>
          <w:sz w:val="24"/>
          <w:szCs w:val="24"/>
        </w:rPr>
        <w:t>трошкове</w:t>
      </w:r>
      <w:r>
        <w:rPr>
          <w:rFonts w:ascii="Arial" w:hAnsi="Arial" w:cs="Arial"/>
          <w:iCs/>
          <w:sz w:val="24"/>
          <w:szCs w:val="24"/>
        </w:rPr>
        <w:t xml:space="preserve"> испоруке</w:t>
      </w:r>
      <w:r w:rsidR="001C725E">
        <w:rPr>
          <w:rFonts w:ascii="Arial" w:hAnsi="Arial" w:cs="Arial"/>
          <w:iCs/>
          <w:sz w:val="24"/>
          <w:szCs w:val="24"/>
          <w:lang w:val="sr-Cyrl-RS"/>
        </w:rPr>
        <w:t xml:space="preserve"> сноси Наручилац</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lastRenderedPageBreak/>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56102">
      <w:pPr>
        <w:autoSpaceDE w:val="0"/>
        <w:autoSpaceDN w:val="0"/>
        <w:adjustRightInd w:val="0"/>
        <w:spacing w:after="0" w:line="240" w:lineRule="auto"/>
        <w:ind w:firstLine="720"/>
        <w:jc w:val="both"/>
        <w:rPr>
          <w:rFonts w:ascii="Arial" w:hAnsi="Arial" w:cs="Arial"/>
          <w:b/>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8"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30306D">
        <w:rPr>
          <w:rFonts w:ascii="Arial" w:eastAsia="TimesNewRomanPS-BoldMT" w:hAnsi="Arial" w:cs="Arial"/>
          <w:b/>
          <w:bCs/>
          <w:sz w:val="24"/>
          <w:szCs w:val="24"/>
        </w:rPr>
        <w:t>3</w:t>
      </w:r>
      <w:r w:rsidRPr="003741FF">
        <w:rPr>
          <w:rFonts w:ascii="Arial" w:eastAsia="TimesNewRomanPS-BoldMT" w:hAnsi="Arial" w:cs="Arial"/>
          <w:b/>
          <w:bCs/>
          <w:sz w:val="24"/>
          <w:szCs w:val="24"/>
        </w:rPr>
        <w:t>/201</w:t>
      </w:r>
      <w:r w:rsidR="008A639E">
        <w:rPr>
          <w:rFonts w:ascii="Arial" w:eastAsia="TimesNewRomanPS-BoldMT" w:hAnsi="Arial" w:cs="Arial"/>
          <w:b/>
          <w:bCs/>
          <w:sz w:val="24"/>
          <w:szCs w:val="24"/>
        </w:rPr>
        <w:t>9</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xml:space="preserve">, која </w:t>
      </w:r>
      <w:r>
        <w:rPr>
          <w:rFonts w:ascii="Arial" w:eastAsia="TimesNewRomanPSMT" w:hAnsi="Arial" w:cs="Arial"/>
          <w:bCs/>
          <w:iCs/>
          <w:sz w:val="24"/>
          <w:szCs w:val="24"/>
        </w:rPr>
        <w:lastRenderedPageBreak/>
        <w:t>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jc w:val="both"/>
        <w:rPr>
          <w:rFonts w:ascii="Arial" w:hAnsi="Arial" w:cs="Arial"/>
          <w:b/>
          <w:bCs/>
          <w:i/>
          <w:iCs/>
          <w:sz w:val="24"/>
          <w:szCs w:val="24"/>
        </w:rPr>
      </w:pPr>
      <w:r>
        <w:rPr>
          <w:rFonts w:ascii="Arial" w:hAnsi="Arial" w:cs="Arial"/>
          <w:b/>
          <w:bCs/>
          <w:sz w:val="24"/>
          <w:szCs w:val="24"/>
        </w:rPr>
        <w:t xml:space="preserve">За партију 1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20"/>
        <w:gridCol w:w="3601"/>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шљункаре</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Pr="008847B0" w:rsidRDefault="000A0C33" w:rsidP="008847B0">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 xml:space="preserve">Услови </w:t>
      </w:r>
      <w:r>
        <w:rPr>
          <w:rFonts w:ascii="Arial" w:hAnsi="Arial" w:cs="Arial"/>
          <w:b/>
          <w:sz w:val="24"/>
          <w:szCs w:val="24"/>
        </w:rPr>
        <w:t>удаљености</w:t>
      </w:r>
      <w:r>
        <w:rPr>
          <w:rFonts w:ascii="Arial" w:hAnsi="Arial" w:cs="Arial"/>
          <w:b/>
          <w:sz w:val="24"/>
          <w:szCs w:val="24"/>
          <w:lang w:val="sr-Cyrl-CS"/>
        </w:rPr>
        <w:t xml:space="preserve">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 xml:space="preserve">Удаљеност преко </w:t>
      </w:r>
      <w:r>
        <w:rPr>
          <w:rFonts w:ascii="Arial" w:hAnsi="Arial" w:cs="Arial"/>
          <w:sz w:val="24"/>
          <w:szCs w:val="24"/>
        </w:rPr>
        <w:t>15,1</w:t>
      </w:r>
      <w:r>
        <w:rPr>
          <w:rFonts w:ascii="Arial" w:hAnsi="Arial" w:cs="Arial"/>
          <w:sz w:val="24"/>
          <w:szCs w:val="24"/>
          <w:lang w:val="sr-Cyrl-CS"/>
        </w:rPr>
        <w:t xml:space="preserve">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10,1 до 15 км.....................</w:t>
      </w:r>
      <w:r w:rsidR="00530CFC">
        <w:rPr>
          <w:rFonts w:ascii="Arial" w:hAnsi="Arial" w:cs="Arial"/>
          <w:sz w:val="24"/>
          <w:szCs w:val="24"/>
          <w:lang w:val="sr-Cyrl-CS"/>
        </w:rPr>
        <w:t>.............................</w:t>
      </w:r>
      <w:r>
        <w:rPr>
          <w:rFonts w:ascii="Arial" w:hAnsi="Arial" w:cs="Arial"/>
          <w:sz w:val="24"/>
          <w:szCs w:val="24"/>
          <w:lang w:val="sr-Cyrl-CS"/>
        </w:rPr>
        <w:t>.</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8847B0">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 xml:space="preserve">Удаљеност од 0 и </w:t>
      </w:r>
      <w:r>
        <w:rPr>
          <w:rFonts w:ascii="Arial" w:hAnsi="Arial" w:cs="Arial"/>
          <w:sz w:val="24"/>
          <w:szCs w:val="24"/>
        </w:rPr>
        <w:t>10</w:t>
      </w:r>
      <w:r>
        <w:rPr>
          <w:rFonts w:ascii="Arial" w:hAnsi="Arial" w:cs="Arial"/>
          <w:sz w:val="24"/>
          <w:szCs w:val="24"/>
          <w:lang w:val="sr-Cyrl-CS"/>
        </w:rPr>
        <w:t xml:space="preserve"> км..........................................................</w:t>
      </w:r>
      <w:r>
        <w:rPr>
          <w:rFonts w:ascii="Arial" w:hAnsi="Arial" w:cs="Arial"/>
          <w:sz w:val="24"/>
          <w:szCs w:val="24"/>
        </w:rPr>
        <w:t>3</w:t>
      </w:r>
      <w:r>
        <w:rPr>
          <w:rFonts w:ascii="Arial" w:hAnsi="Arial" w:cs="Arial"/>
          <w:sz w:val="24"/>
          <w:szCs w:val="24"/>
          <w:lang w:val="sr-Cyrl-CS"/>
        </w:rPr>
        <w:t>0 пондера</w:t>
      </w:r>
    </w:p>
    <w:p w:rsidR="00530CFC" w:rsidRDefault="00530CFC" w:rsidP="00F6539D">
      <w:pPr>
        <w:spacing w:after="0"/>
        <w:jc w:val="both"/>
        <w:rPr>
          <w:rFonts w:ascii="Arial" w:hAnsi="Arial" w:cs="Arial"/>
          <w:b/>
          <w:sz w:val="24"/>
          <w:szCs w:val="24"/>
          <w:lang w:val="sr-Cyrl-CS"/>
        </w:rPr>
      </w:pPr>
    </w:p>
    <w:p w:rsidR="000A0C33" w:rsidRDefault="0030306D" w:rsidP="000A0C33">
      <w:pPr>
        <w:spacing w:after="0"/>
        <w:jc w:val="both"/>
        <w:rPr>
          <w:rFonts w:ascii="Arial" w:hAnsi="Arial" w:cs="Arial"/>
          <w:b/>
          <w:bCs/>
          <w:i/>
          <w:iCs/>
          <w:sz w:val="24"/>
          <w:szCs w:val="24"/>
        </w:rPr>
      </w:pPr>
      <w:r>
        <w:rPr>
          <w:rFonts w:ascii="Arial" w:hAnsi="Arial" w:cs="Arial"/>
          <w:b/>
          <w:bCs/>
          <w:sz w:val="24"/>
          <w:szCs w:val="24"/>
        </w:rPr>
        <w:t>За партију 2</w:t>
      </w:r>
      <w:r w:rsidR="000A0C33">
        <w:rPr>
          <w:rFonts w:ascii="Arial" w:hAnsi="Arial" w:cs="Arial"/>
          <w:b/>
          <w:bCs/>
          <w:sz w:val="24"/>
          <w:szCs w:val="24"/>
        </w:rPr>
        <w:t xml:space="preserve">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lastRenderedPageBreak/>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 xml:space="preserve">У случају да </w:t>
      </w:r>
      <w:r w:rsidR="00565750">
        <w:rPr>
          <w:rFonts w:ascii="Arial" w:hAnsi="Arial" w:cs="Arial"/>
          <w:b/>
          <w:sz w:val="24"/>
          <w:szCs w:val="24"/>
          <w:lang w:val="sr-Cyrl-CS"/>
        </w:rPr>
        <w:t>након анализе две или више понуде</w:t>
      </w:r>
      <w:r>
        <w:rPr>
          <w:rFonts w:ascii="Arial" w:hAnsi="Arial" w:cs="Arial"/>
          <w:b/>
          <w:sz w:val="24"/>
          <w:szCs w:val="24"/>
          <w:lang w:val="sr-Cyrl-CS"/>
        </w:rPr>
        <w:t xml:space="preserve">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0A0C33" w:rsidRDefault="000A0C33" w:rsidP="008847B0">
      <w:pPr>
        <w:spacing w:after="0"/>
        <w:ind w:firstLine="360"/>
        <w:jc w:val="both"/>
        <w:rPr>
          <w:rFonts w:ascii="Arial" w:hAnsi="Arial" w:cs="Arial"/>
          <w:b/>
          <w:sz w:val="24"/>
          <w:szCs w:val="24"/>
          <w:lang w:val="sr-Cyrl-CS"/>
        </w:rPr>
      </w:pPr>
      <w:r>
        <w:rPr>
          <w:rFonts w:ascii="Arial" w:hAnsi="Arial" w:cs="Arial"/>
          <w:b/>
          <w:sz w:val="24"/>
          <w:szCs w:val="24"/>
          <w:lang w:val="sr-Cyrl-CS"/>
        </w:rPr>
        <w:t>За случај спора по питању локације места испоруке, удаљеност утврђују заједнички наручилац и понуђачи.Удаљеност се утврђује путничким возилом</w:t>
      </w:r>
      <w:r w:rsidR="002B46BD">
        <w:rPr>
          <w:rFonts w:ascii="Arial" w:hAnsi="Arial" w:cs="Arial"/>
          <w:b/>
          <w:sz w:val="24"/>
          <w:szCs w:val="24"/>
          <w:lang w:val="sr-Cyrl-CS"/>
        </w:rPr>
        <w:t xml:space="preserve"> предузећа за путеве и стамбено комуналну делатност Општине Алексинац</w:t>
      </w:r>
      <w:r>
        <w:rPr>
          <w:rFonts w:ascii="Arial" w:hAnsi="Arial" w:cs="Arial"/>
          <w:b/>
          <w:sz w:val="24"/>
          <w:szCs w:val="24"/>
          <w:lang w:val="sr-Cyrl-CS"/>
        </w:rPr>
        <w:t xml:space="preserve"> Ла</w:t>
      </w:r>
      <w:r w:rsidR="001C725E">
        <w:rPr>
          <w:rFonts w:ascii="Arial" w:hAnsi="Arial" w:cs="Arial"/>
          <w:b/>
          <w:sz w:val="24"/>
          <w:szCs w:val="24"/>
          <w:lang w:val="sr-Cyrl-CS"/>
        </w:rPr>
        <w:t>да Нива AL 007</w:t>
      </w:r>
      <w:r>
        <w:rPr>
          <w:rFonts w:ascii="Arial" w:hAnsi="Arial" w:cs="Arial"/>
          <w:b/>
          <w:sz w:val="24"/>
          <w:szCs w:val="24"/>
          <w:lang w:val="sr-Cyrl-CS"/>
        </w:rPr>
        <w:t>-</w:t>
      </w:r>
      <w:r w:rsidR="001C725E">
        <w:rPr>
          <w:rFonts w:ascii="Arial" w:hAnsi="Arial" w:cs="Arial"/>
          <w:b/>
          <w:sz w:val="24"/>
          <w:szCs w:val="24"/>
          <w:lang w:val="sr-Latn-RS"/>
        </w:rPr>
        <w:t>EG</w:t>
      </w:r>
      <w:r>
        <w:rPr>
          <w:rFonts w:ascii="Arial" w:hAnsi="Arial" w:cs="Arial"/>
          <w:b/>
          <w:sz w:val="24"/>
          <w:szCs w:val="24"/>
          <w:lang w:val="sr-Cyrl-CS"/>
        </w:rPr>
        <w:t xml:space="preserve"> рестартовањем мерача киломертаже и обиласком места испоруке,комисија је донела одлуку да се приступи наведеном мерењу удаљености из разлога што се локације не могу тачно приказати на званичној google карти.</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Као меродавни доказ удаљености за партију 2-Дробљен камен и агрегати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lastRenderedPageBreak/>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w:t>
      </w:r>
      <w:r w:rsidRPr="009C7A59">
        <w:rPr>
          <w:rFonts w:ascii="Arial" w:hAnsi="Arial" w:cs="Arial"/>
          <w:lang w:val="sr-Cyrl-BA"/>
        </w:rPr>
        <w:lastRenderedPageBreak/>
        <w:t>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lastRenderedPageBreak/>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6857D6" w:rsidP="005427E1">
      <w:pPr>
        <w:pStyle w:val="Default"/>
        <w:jc w:val="center"/>
        <w:rPr>
          <w:rFonts w:ascii="Arial" w:hAnsi="Arial" w:cs="Arial"/>
          <w:lang w:val="ru-RU"/>
        </w:rPr>
      </w:pPr>
      <w:hyperlink r:id="rId9"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530CFC" w:rsidRDefault="00530CFC" w:rsidP="005427E1">
      <w:pPr>
        <w:spacing w:after="0"/>
        <w:jc w:val="both"/>
        <w:rPr>
          <w:rFonts w:ascii="Arial" w:hAnsi="Arial" w:cs="Arial"/>
          <w:sz w:val="24"/>
          <w:szCs w:val="24"/>
        </w:rPr>
      </w:pPr>
    </w:p>
    <w:p w:rsidR="00256102" w:rsidRPr="00256102" w:rsidRDefault="00256102"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4C1A92" w:rsidRDefault="005427E1" w:rsidP="000A0C33">
      <w:pPr>
        <w:spacing w:after="0"/>
        <w:jc w:val="both"/>
        <w:rPr>
          <w:rFonts w:ascii="Arial" w:hAnsi="Arial" w:cs="Arial"/>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7623FF">
        <w:rPr>
          <w:rFonts w:ascii="Arial" w:hAnsi="Arial" w:cs="Arial"/>
          <w:iCs/>
          <w:sz w:val="24"/>
          <w:szCs w:val="24"/>
        </w:rPr>
        <w:t xml:space="preserve">ЈНМВ број </w:t>
      </w:r>
      <w:r w:rsidR="0030306D">
        <w:rPr>
          <w:rFonts w:ascii="Arial" w:hAnsi="Arial" w:cs="Arial"/>
          <w:iCs/>
          <w:sz w:val="24"/>
          <w:szCs w:val="24"/>
        </w:rPr>
        <w:t>3</w:t>
      </w:r>
      <w:r w:rsidR="000A0C33">
        <w:rPr>
          <w:rFonts w:ascii="Arial" w:hAnsi="Arial" w:cs="Arial"/>
          <w:iCs/>
          <w:sz w:val="24"/>
          <w:szCs w:val="24"/>
        </w:rPr>
        <w:t>/201</w:t>
      </w:r>
      <w:r w:rsidR="00565750">
        <w:rPr>
          <w:rFonts w:ascii="Arial" w:hAnsi="Arial" w:cs="Arial"/>
          <w:iCs/>
          <w:sz w:val="24"/>
          <w:szCs w:val="24"/>
          <w:lang w:val="sr-Cyrl-RS"/>
        </w:rPr>
        <w:t>9</w:t>
      </w:r>
      <w:r>
        <w:rPr>
          <w:rFonts w:ascii="Arial" w:hAnsi="Arial" w:cs="Arial"/>
          <w:iCs/>
          <w:sz w:val="24"/>
          <w:szCs w:val="24"/>
        </w:rPr>
        <w:t>______________________</w:t>
      </w:r>
      <w:r w:rsidR="00AA6D82">
        <w:rPr>
          <w:rFonts w:ascii="Arial" w:hAnsi="Arial" w:cs="Arial"/>
          <w:iCs/>
          <w:sz w:val="24"/>
          <w:szCs w:val="24"/>
        </w:rPr>
        <w:t>____</w:t>
      </w:r>
      <w:r w:rsidR="004C1A92">
        <w:rPr>
          <w:rFonts w:ascii="Arial" w:hAnsi="Arial" w:cs="Arial"/>
          <w:iCs/>
          <w:sz w:val="24"/>
          <w:szCs w:val="24"/>
        </w:rPr>
        <w:t>__________</w:t>
      </w:r>
    </w:p>
    <w:p w:rsidR="000A0C33" w:rsidRDefault="005427E1" w:rsidP="004C1A92">
      <w:pPr>
        <w:spacing w:after="0"/>
        <w:ind w:left="3600" w:firstLine="720"/>
        <w:jc w:val="center"/>
        <w:rPr>
          <w:rFonts w:ascii="Arial" w:hAnsi="Arial" w:cs="Arial"/>
          <w:i/>
          <w:iCs/>
          <w:sz w:val="24"/>
          <w:szCs w:val="24"/>
        </w:rPr>
      </w:pPr>
      <w:r>
        <w:rPr>
          <w:rFonts w:ascii="Arial" w:hAnsi="Arial" w:cs="Arial"/>
          <w:iCs/>
          <w:sz w:val="24"/>
          <w:szCs w:val="24"/>
        </w:rPr>
        <w:t>(уписати бр и назив партије</w:t>
      </w:r>
      <w:r w:rsidR="004C1A92">
        <w:rPr>
          <w:rFonts w:ascii="Arial" w:hAnsi="Arial" w:cs="Arial"/>
          <w:iCs/>
          <w:sz w:val="24"/>
          <w:szCs w:val="24"/>
        </w:rPr>
        <w:t>)</w:t>
      </w:r>
      <w:r w:rsidR="000A0C33">
        <w:rPr>
          <w:rFonts w:ascii="Arial" w:hAnsi="Arial" w:cs="Arial"/>
          <w:iCs/>
          <w:sz w:val="24"/>
          <w:szCs w:val="24"/>
        </w:rPr>
        <w:t xml:space="preserve">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565750" w:rsidP="000A0C33">
            <w:pPr>
              <w:spacing w:after="0"/>
              <w:jc w:val="both"/>
              <w:rPr>
                <w:rFonts w:ascii="Arial" w:hAnsi="Arial" w:cs="Arial"/>
                <w:b/>
                <w:bCs/>
                <w:i/>
                <w:iCs/>
                <w:sz w:val="24"/>
                <w:szCs w:val="24"/>
                <w:lang w:val="ru-RU"/>
              </w:rPr>
            </w:pPr>
            <w:r>
              <w:rPr>
                <w:rFonts w:ascii="Arial" w:hAnsi="Arial" w:cs="Arial"/>
                <w:i/>
                <w:iCs/>
                <w:sz w:val="24"/>
                <w:szCs w:val="24"/>
                <w:lang w:val="ru-RU"/>
              </w:rPr>
              <w:t>Регистрована адреса за пријем електронске поште</w:t>
            </w:r>
            <w:r w:rsidR="000A0C33">
              <w:rPr>
                <w:rFonts w:ascii="Arial" w:hAnsi="Arial" w:cs="Arial"/>
                <w:i/>
                <w:iCs/>
                <w:sz w:val="24"/>
                <w:szCs w:val="24"/>
                <w:lang w:val="ru-RU"/>
              </w:rPr>
              <w:t xml:space="preserve"> (</w:t>
            </w:r>
            <w:r w:rsidR="000A0C33">
              <w:rPr>
                <w:rFonts w:ascii="Arial" w:hAnsi="Arial" w:cs="Arial"/>
                <w:i/>
                <w:iCs/>
                <w:sz w:val="24"/>
                <w:szCs w:val="24"/>
              </w:rPr>
              <w:t>e</w:t>
            </w:r>
            <w:r w:rsidR="000A0C33">
              <w:rPr>
                <w:rFonts w:ascii="Arial" w:hAnsi="Arial" w:cs="Arial"/>
                <w:i/>
                <w:iCs/>
                <w:sz w:val="24"/>
                <w:szCs w:val="24"/>
                <w:lang w:val="ru-RU"/>
              </w:rPr>
              <w:t>-</w:t>
            </w:r>
            <w:r w:rsidR="000A0C33">
              <w:rPr>
                <w:rFonts w:ascii="Arial" w:hAnsi="Arial" w:cs="Arial"/>
                <w:i/>
                <w:iCs/>
                <w:sz w:val="24"/>
                <w:szCs w:val="24"/>
              </w:rPr>
              <w:t>mail</w:t>
            </w:r>
            <w:r w:rsidR="000A0C33">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256102"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ЈНМВ </w:t>
      </w:r>
      <w:r w:rsidR="0030306D">
        <w:rPr>
          <w:rFonts w:ascii="Arial" w:hAnsi="Arial" w:cs="Arial"/>
          <w:b/>
          <w:iCs/>
          <w:sz w:val="24"/>
          <w:szCs w:val="24"/>
        </w:rPr>
        <w:t>3</w:t>
      </w:r>
      <w:r>
        <w:rPr>
          <w:rFonts w:ascii="Arial" w:hAnsi="Arial" w:cs="Arial"/>
          <w:b/>
          <w:iCs/>
          <w:sz w:val="24"/>
          <w:szCs w:val="24"/>
        </w:rPr>
        <w:t>/201</w:t>
      </w:r>
      <w:r w:rsidR="001C725E">
        <w:rPr>
          <w:rFonts w:ascii="Arial" w:hAnsi="Arial" w:cs="Arial"/>
          <w:b/>
          <w:iCs/>
          <w:sz w:val="24"/>
          <w:szCs w:val="24"/>
        </w:rPr>
        <w:t>9</w:t>
      </w:r>
    </w:p>
    <w:p w:rsidR="000A0C33" w:rsidRDefault="000A0C33" w:rsidP="000A0C33">
      <w:pPr>
        <w:spacing w:after="0"/>
        <w:jc w:val="both"/>
        <w:rPr>
          <w:rFonts w:ascii="Arial" w:eastAsia="TimesNewRomanPSMT" w:hAnsi="Arial" w:cs="Arial"/>
          <w:b/>
          <w:bCs/>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
          <w:bCs/>
          <w:sz w:val="24"/>
          <w:szCs w:val="24"/>
        </w:rPr>
        <w:t xml:space="preserve">ПАРТИЈА  ___ </w:t>
      </w:r>
      <w:r w:rsidR="004C1A92">
        <w:rPr>
          <w:rFonts w:ascii="Arial" w:eastAsia="TimesNewRomanPSMT" w:hAnsi="Arial" w:cs="Arial"/>
          <w:b/>
          <w:bCs/>
          <w:sz w:val="24"/>
          <w:szCs w:val="24"/>
        </w:rPr>
        <w:t xml:space="preserve"> ___________________________</w:t>
      </w:r>
      <w:r>
        <w:rPr>
          <w:rFonts w:ascii="Arial" w:eastAsia="TimesNewRomanPSMT" w:hAnsi="Arial" w:cs="Arial"/>
          <w:b/>
          <w:bCs/>
          <w:sz w:val="24"/>
          <w:szCs w:val="24"/>
        </w:rPr>
        <w:t xml:space="preserve"> </w:t>
      </w:r>
      <w:r>
        <w:rPr>
          <w:rFonts w:ascii="Arial" w:eastAsia="TimesNewRomanPSMT" w:hAnsi="Arial" w:cs="Arial"/>
          <w:bCs/>
          <w:sz w:val="24"/>
          <w:szCs w:val="24"/>
        </w:rPr>
        <w:t xml:space="preserve">(уписати број </w:t>
      </w:r>
      <w:r w:rsidR="004C1A92">
        <w:rPr>
          <w:rFonts w:ascii="Arial" w:eastAsia="TimesNewRomanPSMT" w:hAnsi="Arial" w:cs="Arial"/>
          <w:bCs/>
          <w:sz w:val="24"/>
          <w:szCs w:val="24"/>
        </w:rPr>
        <w:t xml:space="preserve"> и назив </w:t>
      </w:r>
      <w:r>
        <w:rPr>
          <w:rFonts w:ascii="Arial" w:eastAsia="TimesNewRomanPSMT" w:hAnsi="Arial" w:cs="Arial"/>
          <w:bCs/>
          <w:sz w:val="24"/>
          <w:szCs w:val="24"/>
        </w:rPr>
        <w:t>партије)</w:t>
      </w:r>
    </w:p>
    <w:tbl>
      <w:tblPr>
        <w:tblW w:w="0" w:type="auto"/>
        <w:tblInd w:w="308" w:type="dxa"/>
        <w:tblLayout w:type="fixed"/>
        <w:tblLook w:val="04A0" w:firstRow="1" w:lastRow="0" w:firstColumn="1" w:lastColumn="0" w:noHBand="0" w:noVBand="1"/>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r w:rsidR="00565750">
              <w:rPr>
                <w:rFonts w:ascii="Arial" w:eastAsia="TimesNewRomanPSMT" w:hAnsi="Arial" w:cs="Arial"/>
                <w:bCs/>
                <w:sz w:val="24"/>
                <w:szCs w:val="24"/>
                <w:lang w:val="ru-RU"/>
              </w:rPr>
              <w:t xml:space="preserve"> од дана пријема исправног рачуна од стране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1C725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r w:rsidR="001C725E">
              <w:rPr>
                <w:rFonts w:ascii="Arial" w:eastAsia="TimesNewRomanPSMT" w:hAnsi="Arial" w:cs="Arial"/>
                <w:bCs/>
                <w:sz w:val="24"/>
                <w:szCs w:val="24"/>
                <w:lang w:val="ru-RU"/>
              </w:rPr>
              <w:t xml:space="preserve">, </w:t>
            </w:r>
            <w:r w:rsidR="00565750">
              <w:rPr>
                <w:rFonts w:ascii="Arial" w:eastAsia="TimesNewRomanPSMT" w:hAnsi="Arial" w:cs="Arial"/>
                <w:bCs/>
                <w:sz w:val="24"/>
                <w:szCs w:val="24"/>
                <w:lang w:val="ru-RU"/>
              </w:rPr>
              <w:t xml:space="preserve">од дана отварања понуда </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1C725E">
              <w:rPr>
                <w:rFonts w:ascii="Arial" w:eastAsia="TimesNewRomanPSMT" w:hAnsi="Arial" w:cs="Arial"/>
                <w:bCs/>
                <w:sz w:val="24"/>
                <w:szCs w:val="24"/>
                <w:lang w:val="ru-RU"/>
              </w:rPr>
              <w:t xml:space="preserve"> дан</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565750" w:rsidRDefault="00565750" w:rsidP="000A0C33">
            <w:pPr>
              <w:snapToGrid w:val="0"/>
              <w:spacing w:after="0"/>
              <w:jc w:val="both"/>
              <w:rPr>
                <w:rFonts w:ascii="Arial" w:eastAsia="TimesNewRomanPSMT" w:hAnsi="Arial" w:cs="Arial"/>
                <w:bCs/>
                <w:color w:val="FF0000"/>
                <w:sz w:val="24"/>
                <w:szCs w:val="24"/>
                <w:lang w:val="ru-RU"/>
              </w:rPr>
            </w:pPr>
          </w:p>
          <w:p w:rsidR="000A0C33" w:rsidRPr="00565750" w:rsidRDefault="00565750" w:rsidP="000A0C33">
            <w:pPr>
              <w:snapToGrid w:val="0"/>
              <w:spacing w:after="0"/>
              <w:jc w:val="both"/>
              <w:rPr>
                <w:rFonts w:ascii="Arial" w:eastAsia="TimesNewRomanPSMT" w:hAnsi="Arial" w:cs="Arial"/>
                <w:bCs/>
                <w:sz w:val="24"/>
                <w:szCs w:val="24"/>
                <w:lang w:val="ru-RU"/>
              </w:rPr>
            </w:pPr>
            <w:r w:rsidRPr="00565750">
              <w:rPr>
                <w:rFonts w:ascii="Arial" w:eastAsia="TimesNewRomanPSMT" w:hAnsi="Arial" w:cs="Arial"/>
                <w:bCs/>
                <w:sz w:val="24"/>
                <w:szCs w:val="24"/>
                <w:lang w:val="ru-RU"/>
              </w:rPr>
              <w:t>На терет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w:t>
      </w:r>
      <w:r w:rsidR="001C725E">
        <w:rPr>
          <w:rFonts w:ascii="Arial" w:eastAsia="TimesNewRomanPS-BoldMT" w:hAnsi="Arial" w:cs="Arial"/>
          <w:b/>
          <w:bCs/>
          <w:i/>
          <w:iCs/>
          <w:color w:val="002060"/>
          <w:sz w:val="24"/>
          <w:szCs w:val="24"/>
        </w:rPr>
        <w:t>_______________________________</w:t>
      </w: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A0C33" w:rsidRPr="004C1A92" w:rsidRDefault="004C1A92" w:rsidP="004C1A92">
      <w:pPr>
        <w:jc w:val="both"/>
        <w:rPr>
          <w:rFonts w:ascii="Arial" w:hAnsi="Arial" w:cs="Arial"/>
          <w:b/>
          <w:i/>
          <w:iCs/>
        </w:rPr>
      </w:pPr>
      <w:r>
        <w:rPr>
          <w:rFonts w:ascii="Arial" w:hAnsi="Arial" w:cs="Arial"/>
          <w:b/>
          <w:i/>
          <w:iCs/>
        </w:rPr>
        <w:t>6</w:t>
      </w:r>
      <w:r w:rsidR="004B13D0">
        <w:rPr>
          <w:rFonts w:ascii="Arial" w:hAnsi="Arial" w:cs="Arial"/>
          <w:b/>
          <w:i/>
          <w:iCs/>
        </w:rPr>
        <w:t>.1</w:t>
      </w:r>
      <w:r>
        <w:rPr>
          <w:rFonts w:ascii="Arial" w:hAnsi="Arial" w:cs="Arial"/>
          <w:b/>
          <w:i/>
          <w:iCs/>
        </w:rPr>
        <w:t xml:space="preserve">)ВРСТА,КОЛИЧИНА И </w:t>
      </w:r>
      <w:r w:rsidR="000A0C33" w:rsidRPr="004C1A92">
        <w:rPr>
          <w:rFonts w:ascii="Arial" w:hAnsi="Arial" w:cs="Arial"/>
          <w:b/>
          <w:i/>
          <w:iCs/>
        </w:rPr>
        <w:t>СПЕЦИФИКАЦИЈА ЦЕНА</w:t>
      </w:r>
    </w:p>
    <w:p w:rsidR="004C1A92" w:rsidRDefault="004C1A92" w:rsidP="000A0C33">
      <w:pPr>
        <w:spacing w:after="0"/>
        <w:rPr>
          <w:rFonts w:ascii="Arial" w:hAnsi="Arial" w:cs="Arial"/>
          <w:b/>
          <w:i/>
          <w:iCs/>
        </w:rPr>
      </w:pPr>
    </w:p>
    <w:p w:rsidR="000A0C33" w:rsidRPr="004C1A92" w:rsidRDefault="000A0C33" w:rsidP="000A0C33">
      <w:pPr>
        <w:spacing w:after="0"/>
        <w:rPr>
          <w:rFonts w:ascii="Arial" w:hAnsi="Arial" w:cs="Arial"/>
          <w:sz w:val="24"/>
          <w:szCs w:val="24"/>
        </w:rPr>
      </w:pPr>
      <w:r>
        <w:rPr>
          <w:rFonts w:ascii="Arial" w:hAnsi="Arial" w:cs="Arial"/>
          <w:bCs/>
          <w:sz w:val="24"/>
          <w:szCs w:val="24"/>
        </w:rPr>
        <w:t>ПАРТИЈА 1: Шљунак</w:t>
      </w:r>
      <w:r w:rsidR="004C1A92">
        <w:rPr>
          <w:rFonts w:ascii="Arial" w:hAnsi="Arial" w:cs="Arial"/>
          <w:bCs/>
          <w:sz w:val="24"/>
          <w:szCs w:val="24"/>
        </w:rPr>
        <w:t xml:space="preserve"> и песак</w:t>
      </w:r>
    </w:p>
    <w:tbl>
      <w:tblPr>
        <w:tblW w:w="8640" w:type="dxa"/>
        <w:tblInd w:w="93" w:type="dxa"/>
        <w:tblLook w:val="04A0" w:firstRow="1" w:lastRow="0" w:firstColumn="1" w:lastColumn="0" w:noHBand="0" w:noVBand="1"/>
      </w:tblPr>
      <w:tblGrid>
        <w:gridCol w:w="754"/>
        <w:gridCol w:w="2522"/>
        <w:gridCol w:w="1175"/>
        <w:gridCol w:w="1254"/>
        <w:gridCol w:w="1335"/>
        <w:gridCol w:w="1600"/>
      </w:tblGrid>
      <w:tr w:rsidR="000A0C33" w:rsidTr="000A0C33">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22"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7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1</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Шљунак -природни са утоваром</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F9296B" w:rsidRDefault="00565750" w:rsidP="000A0C33">
            <w:pPr>
              <w:spacing w:after="0"/>
              <w:jc w:val="center"/>
              <w:rPr>
                <w:rFonts w:ascii="Arial" w:hAnsi="Arial" w:cs="Arial"/>
                <w:sz w:val="24"/>
                <w:szCs w:val="24"/>
              </w:rPr>
            </w:pPr>
            <w:r>
              <w:rPr>
                <w:rFonts w:ascii="Arial" w:hAnsi="Arial" w:cs="Arial"/>
                <w:sz w:val="24"/>
                <w:szCs w:val="24"/>
              </w:rPr>
              <w:t>2.7</w:t>
            </w:r>
            <w:r w:rsidR="00F9296B">
              <w:rPr>
                <w:rFonts w:ascii="Arial" w:hAnsi="Arial" w:cs="Arial"/>
                <w:sz w:val="24"/>
                <w:szCs w:val="24"/>
              </w:rPr>
              <w:t>00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w:t>
            </w:r>
          </w:p>
        </w:tc>
      </w:tr>
      <w:tr w:rsidR="0030306D"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2</w:t>
            </w:r>
          </w:p>
        </w:tc>
        <w:tc>
          <w:tcPr>
            <w:tcW w:w="2522" w:type="dxa"/>
            <w:tcBorders>
              <w:top w:val="nil"/>
              <w:left w:val="nil"/>
              <w:bottom w:val="single" w:sz="4" w:space="0" w:color="auto"/>
              <w:right w:val="single" w:sz="4" w:space="0" w:color="auto"/>
            </w:tcBorders>
            <w:vAlign w:val="center"/>
            <w:hideMark/>
          </w:tcPr>
          <w:p w:rsidR="0030306D" w:rsidRPr="0030306D" w:rsidRDefault="0030306D" w:rsidP="004C1A92">
            <w:pPr>
              <w:spacing w:after="0"/>
              <w:rPr>
                <w:rFonts w:ascii="Arial" w:hAnsi="Arial" w:cs="Arial"/>
                <w:sz w:val="24"/>
                <w:szCs w:val="24"/>
              </w:rPr>
            </w:pPr>
            <w:r>
              <w:rPr>
                <w:rFonts w:ascii="Arial" w:hAnsi="Arial" w:cs="Arial"/>
                <w:sz w:val="24"/>
                <w:szCs w:val="24"/>
              </w:rPr>
              <w:t>Сејан шљунак са утоваром</w:t>
            </w:r>
          </w:p>
        </w:tc>
        <w:tc>
          <w:tcPr>
            <w:tcW w:w="117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30306D"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c>
          <w:tcPr>
            <w:tcW w:w="1600" w:type="dxa"/>
            <w:tcBorders>
              <w:top w:val="nil"/>
              <w:left w:val="nil"/>
              <w:bottom w:val="single" w:sz="4" w:space="0" w:color="auto"/>
              <w:right w:val="single" w:sz="4" w:space="0" w:color="auto"/>
            </w:tcBorders>
            <w:noWrap/>
            <w:vAlign w:val="center"/>
            <w:hideMark/>
          </w:tcPr>
          <w:p w:rsidR="0030306D" w:rsidRDefault="0030306D" w:rsidP="004C1A92">
            <w:pPr>
              <w:spacing w:after="0"/>
              <w:jc w:val="center"/>
              <w:rPr>
                <w:rFonts w:ascii="Arial" w:hAnsi="Arial" w:cs="Arial"/>
                <w:sz w:val="24"/>
                <w:szCs w:val="24"/>
              </w:rPr>
            </w:pPr>
          </w:p>
        </w:tc>
      </w:tr>
      <w:tr w:rsidR="004C1A92" w:rsidTr="004C1A92">
        <w:trPr>
          <w:trHeight w:val="930"/>
        </w:trPr>
        <w:tc>
          <w:tcPr>
            <w:tcW w:w="754" w:type="dxa"/>
            <w:tcBorders>
              <w:top w:val="nil"/>
              <w:left w:val="single" w:sz="4" w:space="0" w:color="auto"/>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3</w:t>
            </w:r>
          </w:p>
        </w:tc>
        <w:tc>
          <w:tcPr>
            <w:tcW w:w="2522" w:type="dxa"/>
            <w:tcBorders>
              <w:top w:val="nil"/>
              <w:left w:val="nil"/>
              <w:bottom w:val="single" w:sz="4" w:space="0" w:color="auto"/>
              <w:right w:val="single" w:sz="4" w:space="0" w:color="auto"/>
            </w:tcBorders>
            <w:vAlign w:val="center"/>
            <w:hideMark/>
          </w:tcPr>
          <w:p w:rsidR="004C1A92" w:rsidRDefault="004C1A92" w:rsidP="004C1A92">
            <w:pPr>
              <w:spacing w:after="0"/>
              <w:rPr>
                <w:rFonts w:ascii="Arial" w:hAnsi="Arial" w:cs="Arial"/>
                <w:sz w:val="24"/>
                <w:szCs w:val="24"/>
              </w:rPr>
            </w:pPr>
            <w:r>
              <w:rPr>
                <w:rFonts w:ascii="Arial" w:hAnsi="Arial" w:cs="Arial"/>
                <w:sz w:val="24"/>
                <w:szCs w:val="24"/>
              </w:rPr>
              <w:t>Песак несепариран са утоваром</w:t>
            </w:r>
          </w:p>
        </w:tc>
        <w:tc>
          <w:tcPr>
            <w:tcW w:w="117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4C1A92" w:rsidRPr="0030306D" w:rsidRDefault="0030306D" w:rsidP="004C1A92">
            <w:pPr>
              <w:spacing w:after="0"/>
              <w:jc w:val="center"/>
              <w:rPr>
                <w:rFonts w:ascii="Arial" w:hAnsi="Arial" w:cs="Arial"/>
                <w:sz w:val="24"/>
                <w:szCs w:val="24"/>
              </w:rPr>
            </w:pPr>
            <w:r>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Default="004C1A92" w:rsidP="004C1A92">
            <w:pPr>
              <w:spacing w:after="0"/>
              <w:jc w:val="center"/>
              <w:rPr>
                <w:rFonts w:ascii="Arial" w:hAnsi="Arial" w:cs="Arial"/>
                <w:sz w:val="24"/>
                <w:szCs w:val="24"/>
              </w:rPr>
            </w:pPr>
            <w:r>
              <w:rPr>
                <w:rFonts w:ascii="Arial" w:hAnsi="Arial" w:cs="Arial"/>
                <w:sz w:val="24"/>
                <w:szCs w:val="24"/>
              </w:rPr>
              <w:t> </w:t>
            </w:r>
          </w:p>
        </w:tc>
      </w:tr>
      <w:tr w:rsidR="000A0C33" w:rsidTr="000A0C33">
        <w:trPr>
          <w:trHeight w:val="930"/>
        </w:trPr>
        <w:tc>
          <w:tcPr>
            <w:tcW w:w="754" w:type="dxa"/>
            <w:tcBorders>
              <w:top w:val="nil"/>
              <w:left w:val="single" w:sz="4" w:space="0" w:color="auto"/>
              <w:bottom w:val="single" w:sz="4" w:space="0" w:color="auto"/>
              <w:right w:val="single" w:sz="4" w:space="0" w:color="auto"/>
            </w:tcBorders>
            <w:noWrap/>
            <w:vAlign w:val="center"/>
            <w:hideMark/>
          </w:tcPr>
          <w:p w:rsidR="000A0C33" w:rsidRPr="0030306D" w:rsidRDefault="000A0C33" w:rsidP="000A0C33">
            <w:pPr>
              <w:spacing w:after="0"/>
              <w:rPr>
                <w:rFonts w:ascii="Arial" w:hAnsi="Arial" w:cs="Arial"/>
                <w:sz w:val="24"/>
                <w:szCs w:val="24"/>
              </w:rPr>
            </w:pPr>
            <w:r>
              <w:rPr>
                <w:rFonts w:ascii="Arial" w:hAnsi="Arial" w:cs="Arial"/>
                <w:sz w:val="24"/>
                <w:szCs w:val="24"/>
              </w:rPr>
              <w:t xml:space="preserve">   </w:t>
            </w:r>
            <w:r w:rsidR="0030306D">
              <w:rPr>
                <w:rFonts w:ascii="Arial" w:hAnsi="Arial" w:cs="Arial"/>
                <w:sz w:val="24"/>
                <w:szCs w:val="24"/>
              </w:rPr>
              <w:t>4</w:t>
            </w: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Иберлауф</w:t>
            </w:r>
          </w:p>
        </w:tc>
        <w:tc>
          <w:tcPr>
            <w:tcW w:w="1175" w:type="dxa"/>
            <w:tcBorders>
              <w:top w:val="nil"/>
              <w:left w:val="nil"/>
              <w:bottom w:val="single" w:sz="4" w:space="0" w:color="auto"/>
              <w:right w:val="single" w:sz="4" w:space="0" w:color="auto"/>
            </w:tcBorders>
            <w:noWrap/>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м³</w:t>
            </w:r>
          </w:p>
        </w:tc>
        <w:tc>
          <w:tcPr>
            <w:tcW w:w="1254" w:type="dxa"/>
            <w:tcBorders>
              <w:top w:val="nil"/>
              <w:left w:val="nil"/>
              <w:bottom w:val="single" w:sz="4" w:space="0" w:color="auto"/>
              <w:right w:val="single" w:sz="4" w:space="0" w:color="auto"/>
            </w:tcBorders>
            <w:noWrap/>
            <w:vAlign w:val="center"/>
            <w:hideMark/>
          </w:tcPr>
          <w:p w:rsidR="000A0C33" w:rsidRPr="0030306D" w:rsidRDefault="00565750" w:rsidP="00565750">
            <w:pPr>
              <w:spacing w:after="0"/>
              <w:rPr>
                <w:rFonts w:ascii="Arial" w:hAnsi="Arial" w:cs="Arial"/>
                <w:sz w:val="24"/>
                <w:szCs w:val="24"/>
              </w:rPr>
            </w:pPr>
            <w:r>
              <w:rPr>
                <w:rFonts w:ascii="Arial" w:hAnsi="Arial" w:cs="Arial"/>
                <w:sz w:val="24"/>
                <w:szCs w:val="24"/>
                <w:lang w:val="sr-Cyrl-RS"/>
              </w:rPr>
              <w:t xml:space="preserve">     4</w:t>
            </w:r>
            <w:r w:rsidR="0030306D">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Укупно без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2522" w:type="dxa"/>
            <w:tcBorders>
              <w:top w:val="nil"/>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Износ ПДВ-а</w:t>
            </w: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cs="Times New Roman"/>
              </w:rPr>
            </w:pPr>
          </w:p>
        </w:tc>
      </w:tr>
      <w:tr w:rsidR="000A0C33" w:rsidTr="000A0C33">
        <w:trPr>
          <w:trHeight w:val="375"/>
        </w:trPr>
        <w:tc>
          <w:tcPr>
            <w:tcW w:w="754" w:type="dxa"/>
            <w:tcBorders>
              <w:top w:val="nil"/>
              <w:left w:val="single" w:sz="4" w:space="0" w:color="auto"/>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2522" w:type="dxa"/>
            <w:tcBorders>
              <w:top w:val="nil"/>
              <w:left w:val="nil"/>
              <w:bottom w:val="nil"/>
              <w:right w:val="single" w:sz="4" w:space="0" w:color="auto"/>
            </w:tcBorders>
            <w:vAlign w:val="center"/>
            <w:hideMark/>
          </w:tcPr>
          <w:p w:rsidR="000A0C33" w:rsidRDefault="000A0C33" w:rsidP="000A0C33">
            <w:pPr>
              <w:spacing w:after="0"/>
              <w:rPr>
                <w:rFonts w:ascii="Arial" w:hAnsi="Arial" w:cs="Arial"/>
                <w:sz w:val="24"/>
                <w:szCs w:val="24"/>
              </w:rPr>
            </w:pPr>
            <w:r>
              <w:rPr>
                <w:rFonts w:ascii="Arial" w:hAnsi="Arial" w:cs="Arial"/>
                <w:sz w:val="24"/>
                <w:szCs w:val="24"/>
              </w:rPr>
              <w:t>Укупно са ПДВ-ом</w:t>
            </w:r>
          </w:p>
        </w:tc>
        <w:tc>
          <w:tcPr>
            <w:tcW w:w="117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254"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335"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c>
          <w:tcPr>
            <w:tcW w:w="1600" w:type="dxa"/>
            <w:tcBorders>
              <w:top w:val="nil"/>
              <w:left w:val="nil"/>
              <w:bottom w:val="nil"/>
              <w:right w:val="single" w:sz="4" w:space="0" w:color="auto"/>
            </w:tcBorders>
            <w:noWrap/>
            <w:vAlign w:val="bottom"/>
            <w:hideMark/>
          </w:tcPr>
          <w:p w:rsidR="000A0C33" w:rsidRDefault="000A0C33" w:rsidP="000A0C33">
            <w:pPr>
              <w:spacing w:after="0"/>
              <w:rPr>
                <w:rFonts w:ascii="Arial" w:hAnsi="Arial" w:cs="Arial"/>
                <w:sz w:val="24"/>
                <w:szCs w:val="24"/>
              </w:rPr>
            </w:pPr>
            <w:r>
              <w:rPr>
                <w:rFonts w:ascii="Arial" w:hAnsi="Arial" w:cs="Arial"/>
                <w:sz w:val="24"/>
                <w:szCs w:val="24"/>
              </w:rPr>
              <w:t> </w:t>
            </w:r>
          </w:p>
        </w:tc>
      </w:tr>
      <w:tr w:rsidR="000A0C33" w:rsidTr="000A0C33">
        <w:trPr>
          <w:trHeight w:val="80"/>
        </w:trPr>
        <w:tc>
          <w:tcPr>
            <w:tcW w:w="754" w:type="dxa"/>
            <w:tcBorders>
              <w:top w:val="nil"/>
              <w:left w:val="single" w:sz="4" w:space="0" w:color="auto"/>
              <w:bottom w:val="single" w:sz="4" w:space="0" w:color="auto"/>
              <w:right w:val="single" w:sz="4" w:space="0" w:color="auto"/>
            </w:tcBorders>
            <w:noWrap/>
            <w:vAlign w:val="bottom"/>
            <w:hideMark/>
          </w:tcPr>
          <w:p w:rsidR="000A0C33" w:rsidRPr="00DC783B" w:rsidRDefault="000A0C33" w:rsidP="000A0C33">
            <w:pPr>
              <w:spacing w:after="0"/>
              <w:rPr>
                <w:rFonts w:ascii="Arial" w:hAnsi="Arial" w:cs="Arial"/>
                <w:sz w:val="24"/>
                <w:szCs w:val="24"/>
              </w:rPr>
            </w:pPr>
          </w:p>
        </w:tc>
        <w:tc>
          <w:tcPr>
            <w:tcW w:w="2522" w:type="dxa"/>
            <w:tcBorders>
              <w:top w:val="nil"/>
              <w:left w:val="nil"/>
              <w:bottom w:val="single" w:sz="4" w:space="0" w:color="auto"/>
              <w:right w:val="single" w:sz="4" w:space="0" w:color="auto"/>
            </w:tcBorders>
            <w:vAlign w:val="center"/>
            <w:hideMark/>
          </w:tcPr>
          <w:p w:rsidR="000A0C33" w:rsidRPr="00DC783B" w:rsidRDefault="000A0C33" w:rsidP="000A0C33">
            <w:pPr>
              <w:spacing w:after="0"/>
              <w:rPr>
                <w:rFonts w:ascii="Arial" w:hAnsi="Arial" w:cs="Arial"/>
                <w:sz w:val="24"/>
                <w:szCs w:val="24"/>
              </w:rPr>
            </w:pPr>
          </w:p>
        </w:tc>
        <w:tc>
          <w:tcPr>
            <w:tcW w:w="117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254"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335"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c>
          <w:tcPr>
            <w:tcW w:w="1600" w:type="dxa"/>
            <w:tcBorders>
              <w:top w:val="nil"/>
              <w:left w:val="nil"/>
              <w:bottom w:val="single" w:sz="4" w:space="0" w:color="auto"/>
              <w:right w:val="single" w:sz="4" w:space="0" w:color="auto"/>
            </w:tcBorders>
            <w:noWrap/>
            <w:vAlign w:val="bottom"/>
            <w:hideMark/>
          </w:tcPr>
          <w:p w:rsidR="000A0C33" w:rsidRDefault="000A0C33" w:rsidP="000A0C33">
            <w:pPr>
              <w:spacing w:after="0"/>
              <w:rPr>
                <w:rFonts w:ascii="Arial" w:hAnsi="Arial" w:cs="Arial"/>
                <w:sz w:val="24"/>
                <w:szCs w:val="24"/>
              </w:rPr>
            </w:pPr>
          </w:p>
        </w:tc>
      </w:tr>
    </w:tbl>
    <w:p w:rsidR="000A0C33" w:rsidRPr="009C7A59" w:rsidRDefault="000A0C33"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274118" w:rsidRDefault="00274118" w:rsidP="00274118">
      <w:pPr>
        <w:spacing w:after="0"/>
        <w:rPr>
          <w:rFonts w:ascii="Arial" w:hAnsi="Arial" w:cs="Arial"/>
          <w:bCs/>
          <w:sz w:val="24"/>
          <w:szCs w:val="24"/>
        </w:rPr>
      </w:pPr>
      <w:r>
        <w:rPr>
          <w:rFonts w:ascii="Arial" w:hAnsi="Arial" w:cs="Arial"/>
          <w:bCs/>
          <w:sz w:val="24"/>
          <w:szCs w:val="24"/>
        </w:rPr>
        <w:t>Напомена:Наручилац</w:t>
      </w:r>
      <w:r w:rsidRPr="004B13D0">
        <w:rPr>
          <w:rFonts w:ascii="Arial" w:hAnsi="Arial" w:cs="Arial"/>
          <w:bCs/>
          <w:sz w:val="24"/>
          <w:szCs w:val="24"/>
        </w:rPr>
        <w:t xml:space="preserve"> </w:t>
      </w:r>
      <w:r>
        <w:rPr>
          <w:rFonts w:ascii="Arial" w:hAnsi="Arial" w:cs="Arial"/>
          <w:bCs/>
          <w:sz w:val="24"/>
          <w:szCs w:val="24"/>
        </w:rPr>
        <w:t>се не обавезује да преузме сва  предметна добра наведена у конкурсној документацији. Превоз ће наручилац вршити својим возилима о сопственом трошку.</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F6539D" w:rsidRDefault="00F6539D" w:rsidP="00F6539D">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________________________________</w:t>
      </w: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9C7A59" w:rsidRDefault="009C7A59" w:rsidP="000A0C33">
      <w:pPr>
        <w:spacing w:after="0"/>
        <w:rPr>
          <w:rFonts w:ascii="Arial" w:hAnsi="Arial" w:cs="Arial"/>
          <w:bCs/>
          <w:sz w:val="24"/>
          <w:szCs w:val="24"/>
        </w:rPr>
      </w:pPr>
    </w:p>
    <w:p w:rsidR="00274118" w:rsidRPr="00F6539D" w:rsidRDefault="00274118" w:rsidP="000A0C33">
      <w:pPr>
        <w:spacing w:after="0"/>
        <w:rPr>
          <w:rFonts w:ascii="Arial" w:hAnsi="Arial" w:cs="Arial"/>
          <w:bCs/>
          <w:sz w:val="24"/>
          <w:szCs w:val="24"/>
        </w:rPr>
      </w:pPr>
    </w:p>
    <w:p w:rsidR="004C1A92" w:rsidRPr="003D52D4" w:rsidRDefault="004C1A92" w:rsidP="003D52D4">
      <w:pPr>
        <w:jc w:val="both"/>
        <w:rPr>
          <w:rFonts w:ascii="Arial" w:hAnsi="Arial" w:cs="Arial"/>
          <w:b/>
          <w:i/>
          <w:iCs/>
        </w:rPr>
      </w:pPr>
      <w:r>
        <w:rPr>
          <w:rFonts w:ascii="Arial" w:hAnsi="Arial" w:cs="Arial"/>
          <w:b/>
          <w:i/>
          <w:iCs/>
        </w:rPr>
        <w:lastRenderedPageBreak/>
        <w:t>6</w:t>
      </w:r>
      <w:r w:rsidR="004B13D0">
        <w:rPr>
          <w:rFonts w:ascii="Arial" w:hAnsi="Arial" w:cs="Arial"/>
          <w:b/>
          <w:i/>
          <w:iCs/>
        </w:rPr>
        <w:t>.2</w:t>
      </w:r>
      <w:r>
        <w:rPr>
          <w:rFonts w:ascii="Arial" w:hAnsi="Arial" w:cs="Arial"/>
          <w:b/>
          <w:i/>
          <w:iCs/>
        </w:rPr>
        <w:t xml:space="preserve">)ВРСТА,КОЛИЧИНА И </w:t>
      </w:r>
      <w:r w:rsidRPr="004C1A92">
        <w:rPr>
          <w:rFonts w:ascii="Arial" w:hAnsi="Arial" w:cs="Arial"/>
          <w:b/>
          <w:i/>
          <w:iCs/>
        </w:rPr>
        <w:t>СПЕЦИФИКАЦИЈА ЦЕНА</w:t>
      </w:r>
    </w:p>
    <w:p w:rsidR="000A0C33" w:rsidRPr="00256102" w:rsidRDefault="000A0C33" w:rsidP="000A0C33">
      <w:pPr>
        <w:spacing w:after="0"/>
        <w:rPr>
          <w:rFonts w:ascii="Arial" w:hAnsi="Arial" w:cs="Arial"/>
        </w:rPr>
      </w:pPr>
      <w:r w:rsidRPr="00256102">
        <w:rPr>
          <w:rFonts w:ascii="Arial" w:hAnsi="Arial" w:cs="Arial"/>
          <w:bCs/>
        </w:rPr>
        <w:t xml:space="preserve">ПАРТИЈА </w:t>
      </w:r>
      <w:r w:rsidR="004C1A92" w:rsidRPr="00256102">
        <w:rPr>
          <w:rFonts w:ascii="Arial" w:hAnsi="Arial" w:cs="Arial"/>
          <w:bCs/>
        </w:rPr>
        <w:t>2</w:t>
      </w:r>
      <w:r w:rsidRPr="00256102">
        <w:rPr>
          <w:rFonts w:ascii="Arial" w:hAnsi="Arial" w:cs="Arial"/>
          <w:bCs/>
        </w:rPr>
        <w:t>: Дробљени камен</w:t>
      </w:r>
      <w:r w:rsidR="004C1A92" w:rsidRPr="00256102">
        <w:rPr>
          <w:rFonts w:ascii="Arial" w:hAnsi="Arial" w:cs="Arial"/>
          <w:bCs/>
        </w:rPr>
        <w:t xml:space="preserve"> и агрегати</w:t>
      </w:r>
    </w:p>
    <w:tbl>
      <w:tblPr>
        <w:tblW w:w="8640" w:type="dxa"/>
        <w:tblInd w:w="93" w:type="dxa"/>
        <w:tblLayout w:type="fixed"/>
        <w:tblLook w:val="04A0" w:firstRow="1" w:lastRow="0" w:firstColumn="1" w:lastColumn="0" w:noHBand="0" w:noVBand="1"/>
      </w:tblPr>
      <w:tblGrid>
        <w:gridCol w:w="754"/>
        <w:gridCol w:w="2681"/>
        <w:gridCol w:w="1016"/>
        <w:gridCol w:w="1254"/>
        <w:gridCol w:w="1335"/>
        <w:gridCol w:w="1600"/>
      </w:tblGrid>
      <w:tr w:rsidR="000A0C33" w:rsidRPr="00256102" w:rsidTr="003D52D4">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р.бр.</w:t>
            </w:r>
          </w:p>
        </w:tc>
        <w:tc>
          <w:tcPr>
            <w:tcW w:w="2681"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Опис</w:t>
            </w:r>
          </w:p>
        </w:tc>
        <w:tc>
          <w:tcPr>
            <w:tcW w:w="1016"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 xml:space="preserve">Укупно без </w:t>
            </w:r>
          </w:p>
          <w:p w:rsidR="000A0C33" w:rsidRPr="00256102" w:rsidRDefault="000A0C33" w:rsidP="000A0C33">
            <w:pPr>
              <w:spacing w:after="0"/>
              <w:jc w:val="center"/>
              <w:rPr>
                <w:rFonts w:ascii="Arial" w:hAnsi="Arial" w:cs="Arial"/>
              </w:rPr>
            </w:pPr>
            <w:r w:rsidRPr="00256102">
              <w:rPr>
                <w:rFonts w:ascii="Arial" w:hAnsi="Arial" w:cs="Arial"/>
              </w:rPr>
              <w:t>ПДВ-а</w:t>
            </w:r>
          </w:p>
        </w:tc>
      </w:tr>
      <w:tr w:rsidR="004C1A92" w:rsidRPr="00256102" w:rsidTr="00565750">
        <w:trPr>
          <w:trHeight w:val="485"/>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1</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0-31,5</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8B752A" w:rsidP="004C1A92">
            <w:pPr>
              <w:spacing w:after="0"/>
              <w:jc w:val="center"/>
              <w:rPr>
                <w:rFonts w:ascii="Arial" w:hAnsi="Arial" w:cs="Arial"/>
              </w:rPr>
            </w:pPr>
            <w:r>
              <w:rPr>
                <w:rFonts w:ascii="Arial" w:hAnsi="Arial" w:cs="Arial"/>
              </w:rPr>
              <w:t>190</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r>
      <w:tr w:rsidR="004C1A92" w:rsidRPr="00256102" w:rsidTr="00565750">
        <w:trPr>
          <w:trHeight w:val="80"/>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2</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w:t>
            </w:r>
            <w:r w:rsidR="004C1A92" w:rsidRPr="00256102">
              <w:rPr>
                <w:rFonts w:ascii="Arial" w:hAnsi="Arial" w:cs="Arial"/>
              </w:rPr>
              <w:t>-63</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565750" w:rsidP="004C1A92">
            <w:pPr>
              <w:spacing w:after="0"/>
              <w:jc w:val="center"/>
              <w:rPr>
                <w:rFonts w:ascii="Arial" w:hAnsi="Arial" w:cs="Arial"/>
              </w:rPr>
            </w:pPr>
            <w:r>
              <w:rPr>
                <w:rFonts w:ascii="Arial" w:hAnsi="Arial" w:cs="Arial"/>
              </w:rPr>
              <w:t>45</w:t>
            </w:r>
            <w:r w:rsidR="00373604"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256102" w:rsidRPr="00256102" w:rsidTr="00565750">
        <w:trPr>
          <w:trHeight w:val="197"/>
        </w:trPr>
        <w:tc>
          <w:tcPr>
            <w:tcW w:w="754" w:type="dxa"/>
            <w:tcBorders>
              <w:top w:val="nil"/>
              <w:left w:val="single" w:sz="4" w:space="0" w:color="auto"/>
              <w:bottom w:val="single" w:sz="4" w:space="0" w:color="auto"/>
              <w:right w:val="single" w:sz="4" w:space="0" w:color="auto"/>
            </w:tcBorders>
            <w:noWrap/>
            <w:vAlign w:val="center"/>
            <w:hideMark/>
          </w:tcPr>
          <w:p w:rsidR="00256102" w:rsidRPr="00256102" w:rsidRDefault="00256102" w:rsidP="006857D6">
            <w:pPr>
              <w:spacing w:after="0"/>
              <w:jc w:val="center"/>
              <w:rPr>
                <w:rFonts w:ascii="Arial" w:hAnsi="Arial" w:cs="Arial"/>
              </w:rPr>
            </w:pPr>
            <w:r w:rsidRPr="00256102">
              <w:rPr>
                <w:rFonts w:ascii="Arial" w:hAnsi="Arial" w:cs="Arial"/>
              </w:rPr>
              <w:t>3</w:t>
            </w:r>
          </w:p>
        </w:tc>
        <w:tc>
          <w:tcPr>
            <w:tcW w:w="2681" w:type="dxa"/>
            <w:tcBorders>
              <w:top w:val="nil"/>
              <w:left w:val="nil"/>
              <w:bottom w:val="single" w:sz="4" w:space="0" w:color="auto"/>
              <w:right w:val="single" w:sz="4" w:space="0" w:color="auto"/>
            </w:tcBorders>
            <w:vAlign w:val="center"/>
            <w:hideMark/>
          </w:tcPr>
          <w:p w:rsidR="00256102" w:rsidRPr="00256102" w:rsidRDefault="00256102" w:rsidP="006857D6">
            <w:pPr>
              <w:spacing w:after="0"/>
              <w:rPr>
                <w:rFonts w:ascii="Arial" w:hAnsi="Arial" w:cs="Arial"/>
              </w:rPr>
            </w:pPr>
            <w:r w:rsidRPr="00256102">
              <w:rPr>
                <w:rFonts w:ascii="Arial" w:hAnsi="Arial" w:cs="Arial"/>
              </w:rPr>
              <w:t>Агрегат 4-8</w:t>
            </w:r>
          </w:p>
          <w:p w:rsidR="00256102" w:rsidRPr="00256102" w:rsidRDefault="00256102" w:rsidP="006857D6">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256102" w:rsidRPr="00256102" w:rsidRDefault="00256102" w:rsidP="006857D6">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256102" w:rsidRPr="00256102" w:rsidRDefault="00256102" w:rsidP="006857D6">
            <w:pPr>
              <w:spacing w:after="0"/>
              <w:jc w:val="center"/>
              <w:rPr>
                <w:rFonts w:ascii="Arial" w:hAnsi="Arial" w:cs="Arial"/>
              </w:rPr>
            </w:pPr>
            <w:r w:rsidRPr="00256102">
              <w:rPr>
                <w:rFonts w:ascii="Arial" w:hAnsi="Arial" w:cs="Arial"/>
              </w:rPr>
              <w:t>100</w:t>
            </w:r>
          </w:p>
        </w:tc>
        <w:tc>
          <w:tcPr>
            <w:tcW w:w="1335" w:type="dxa"/>
            <w:tcBorders>
              <w:top w:val="nil"/>
              <w:left w:val="nil"/>
              <w:bottom w:val="single" w:sz="4" w:space="0" w:color="auto"/>
              <w:right w:val="single" w:sz="4" w:space="0" w:color="auto"/>
            </w:tcBorders>
            <w:noWrap/>
            <w:vAlign w:val="center"/>
            <w:hideMark/>
          </w:tcPr>
          <w:p w:rsidR="00256102" w:rsidRPr="00256102" w:rsidRDefault="00256102" w:rsidP="006857D6">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256102" w:rsidRPr="00256102" w:rsidRDefault="00256102" w:rsidP="006857D6">
            <w:pPr>
              <w:spacing w:after="0"/>
              <w:rPr>
                <w:rFonts w:cs="Times New Roman"/>
              </w:rPr>
            </w:pPr>
          </w:p>
        </w:tc>
      </w:tr>
      <w:tr w:rsidR="004C1A92" w:rsidRPr="00256102" w:rsidTr="00565750">
        <w:trPr>
          <w:trHeight w:val="152"/>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256102" w:rsidP="004C1A92">
            <w:pPr>
              <w:spacing w:after="0"/>
              <w:jc w:val="center"/>
              <w:rPr>
                <w:rFonts w:ascii="Arial" w:hAnsi="Arial" w:cs="Arial"/>
              </w:rPr>
            </w:pPr>
            <w:r w:rsidRPr="00256102">
              <w:rPr>
                <w:rFonts w:ascii="Arial" w:hAnsi="Arial" w:cs="Arial"/>
              </w:rPr>
              <w:t>4</w:t>
            </w:r>
          </w:p>
        </w:tc>
        <w:tc>
          <w:tcPr>
            <w:tcW w:w="2681" w:type="dxa"/>
            <w:tcBorders>
              <w:top w:val="nil"/>
              <w:left w:val="nil"/>
              <w:bottom w:val="single" w:sz="4" w:space="0" w:color="auto"/>
              <w:right w:val="single" w:sz="4" w:space="0" w:color="auto"/>
            </w:tcBorders>
            <w:vAlign w:val="center"/>
            <w:hideMark/>
          </w:tcPr>
          <w:p w:rsidR="004C1A92" w:rsidRPr="00256102" w:rsidRDefault="0030306D" w:rsidP="004C1A92">
            <w:pPr>
              <w:spacing w:after="0"/>
              <w:rPr>
                <w:rFonts w:ascii="Arial" w:hAnsi="Arial" w:cs="Arial"/>
              </w:rPr>
            </w:pPr>
            <w:r w:rsidRPr="00256102">
              <w:rPr>
                <w:rFonts w:ascii="Arial" w:hAnsi="Arial" w:cs="Arial"/>
              </w:rPr>
              <w:t xml:space="preserve">Агрегат </w:t>
            </w:r>
            <w:r w:rsidR="00256102" w:rsidRPr="00256102">
              <w:rPr>
                <w:rFonts w:ascii="Arial" w:hAnsi="Arial" w:cs="Arial"/>
              </w:rPr>
              <w:t>0-4</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373604" w:rsidP="0030306D">
            <w:pPr>
              <w:spacing w:after="0"/>
              <w:jc w:val="center"/>
              <w:rPr>
                <w:rFonts w:ascii="Arial" w:hAnsi="Arial" w:cs="Arial"/>
              </w:rPr>
            </w:pPr>
            <w:r w:rsidRPr="00256102">
              <w:rPr>
                <w:rFonts w:ascii="Arial" w:hAnsi="Arial" w:cs="Arial"/>
              </w:rPr>
              <w:t>1</w:t>
            </w:r>
            <w:r w:rsidR="0030306D" w:rsidRPr="00256102">
              <w:rPr>
                <w:rFonts w:ascii="Arial" w:hAnsi="Arial" w:cs="Arial"/>
              </w:rPr>
              <w:t>0</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0A0C33" w:rsidRPr="00256102" w:rsidTr="00565750">
        <w:trPr>
          <w:trHeight w:val="287"/>
        </w:trPr>
        <w:tc>
          <w:tcPr>
            <w:tcW w:w="754" w:type="dxa"/>
            <w:tcBorders>
              <w:top w:val="nil"/>
              <w:left w:val="single" w:sz="4" w:space="0" w:color="auto"/>
              <w:bottom w:val="single" w:sz="4" w:space="0" w:color="auto"/>
              <w:right w:val="single" w:sz="4" w:space="0" w:color="auto"/>
            </w:tcBorders>
            <w:noWrap/>
            <w:vAlign w:val="center"/>
            <w:hideMark/>
          </w:tcPr>
          <w:p w:rsidR="000A0C33" w:rsidRPr="00256102" w:rsidRDefault="00256102" w:rsidP="000A0C33">
            <w:pPr>
              <w:spacing w:after="0"/>
              <w:jc w:val="center"/>
              <w:rPr>
                <w:rFonts w:ascii="Arial" w:hAnsi="Arial" w:cs="Arial"/>
              </w:rPr>
            </w:pPr>
            <w:r w:rsidRPr="00256102">
              <w:rPr>
                <w:rFonts w:ascii="Arial" w:hAnsi="Arial" w:cs="Arial"/>
              </w:rPr>
              <w:t>5</w:t>
            </w:r>
          </w:p>
        </w:tc>
        <w:tc>
          <w:tcPr>
            <w:tcW w:w="2681" w:type="dxa"/>
            <w:tcBorders>
              <w:top w:val="nil"/>
              <w:left w:val="nil"/>
              <w:bottom w:val="single" w:sz="4" w:space="0" w:color="auto"/>
              <w:right w:val="single" w:sz="4" w:space="0" w:color="auto"/>
            </w:tcBorders>
            <w:vAlign w:val="center"/>
            <w:hideMark/>
          </w:tcPr>
          <w:p w:rsidR="000A0C33" w:rsidRPr="00256102" w:rsidRDefault="000A0C33" w:rsidP="000A0C33">
            <w:pPr>
              <w:spacing w:after="0"/>
              <w:rPr>
                <w:rFonts w:ascii="Arial" w:hAnsi="Arial" w:cs="Arial"/>
              </w:rPr>
            </w:pPr>
            <w:r w:rsidRPr="00256102">
              <w:rPr>
                <w:rFonts w:ascii="Arial" w:hAnsi="Arial" w:cs="Arial"/>
              </w:rPr>
              <w:t>Дробљени камен</w:t>
            </w:r>
          </w:p>
          <w:p w:rsidR="000A0C33" w:rsidRPr="00256102" w:rsidRDefault="000A0C33" w:rsidP="003D52D4">
            <w:pPr>
              <w:spacing w:after="0"/>
              <w:rPr>
                <w:rFonts w:ascii="Arial" w:hAnsi="Arial" w:cs="Arial"/>
              </w:rPr>
            </w:pPr>
            <w:r w:rsidRPr="00256102">
              <w:rPr>
                <w:rFonts w:ascii="Arial" w:hAnsi="Arial" w:cs="Arial"/>
              </w:rPr>
              <w:t>300-500</w:t>
            </w:r>
            <w:r w:rsidR="003D52D4" w:rsidRPr="00256102">
              <w:rPr>
                <w:rFonts w:ascii="Arial" w:hAnsi="Arial" w:cs="Arial"/>
              </w:rPr>
              <w:t xml:space="preserve"> </w:t>
            </w:r>
            <w:r w:rsidRPr="00256102">
              <w:rPr>
                <w:rFonts w:ascii="Arial" w:hAnsi="Arial" w:cs="Arial"/>
              </w:rPr>
              <w:t>Са</w:t>
            </w:r>
            <w:r w:rsidR="003D52D4" w:rsidRPr="00256102">
              <w:rPr>
                <w:rFonts w:ascii="Arial" w:hAnsi="Arial" w:cs="Arial"/>
              </w:rPr>
              <w:t xml:space="preserve"> </w:t>
            </w:r>
            <w:r w:rsidRPr="00256102">
              <w:rPr>
                <w:rFonts w:ascii="Arial" w:hAnsi="Arial" w:cs="Arial"/>
              </w:rPr>
              <w:t>утоваром</w:t>
            </w:r>
          </w:p>
        </w:tc>
        <w:tc>
          <w:tcPr>
            <w:tcW w:w="1016" w:type="dxa"/>
            <w:tcBorders>
              <w:top w:val="nil"/>
              <w:left w:val="nil"/>
              <w:bottom w:val="single" w:sz="4" w:space="0" w:color="auto"/>
              <w:right w:val="single" w:sz="4" w:space="0" w:color="auto"/>
            </w:tcBorders>
            <w:noWrap/>
            <w:vAlign w:val="center"/>
            <w:hideMark/>
          </w:tcPr>
          <w:p w:rsidR="000A0C33" w:rsidRPr="00256102" w:rsidRDefault="001308FF" w:rsidP="000A0C33">
            <w:pPr>
              <w:spacing w:after="0"/>
              <w:jc w:val="center"/>
              <w:rPr>
                <w:rFonts w:ascii="Arial" w:hAnsi="Arial" w:cs="Arial"/>
              </w:rP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0A0C33" w:rsidRPr="00256102" w:rsidRDefault="0030306D" w:rsidP="000A0C33">
            <w:pPr>
              <w:spacing w:after="0"/>
              <w:jc w:val="center"/>
              <w:rPr>
                <w:rFonts w:ascii="Arial" w:hAnsi="Arial" w:cs="Arial"/>
              </w:rPr>
            </w:pPr>
            <w:r w:rsidRPr="00256102">
              <w:rPr>
                <w:rFonts w:ascii="Arial" w:hAnsi="Arial" w:cs="Arial"/>
              </w:rPr>
              <w:t>5</w:t>
            </w:r>
            <w:r w:rsidR="000A0C33"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r>
      <w:tr w:rsidR="0030306D" w:rsidRPr="00256102" w:rsidTr="00565750">
        <w:trPr>
          <w:trHeight w:val="143"/>
        </w:trPr>
        <w:tc>
          <w:tcPr>
            <w:tcW w:w="754" w:type="dxa"/>
            <w:tcBorders>
              <w:top w:val="nil"/>
              <w:left w:val="single" w:sz="4" w:space="0" w:color="auto"/>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30306D" w:rsidRPr="00256102" w:rsidRDefault="00250BE6" w:rsidP="001C725E">
            <w:pPr>
              <w:spacing w:after="0"/>
              <w:rPr>
                <w:rFonts w:ascii="Arial" w:hAnsi="Arial" w:cs="Arial"/>
              </w:rPr>
            </w:pPr>
            <w:r w:rsidRPr="00256102">
              <w:rPr>
                <w:rFonts w:ascii="Arial" w:hAnsi="Arial" w:cs="Arial"/>
              </w:rPr>
              <w:t>Укупно без ПДВ-а</w:t>
            </w:r>
          </w:p>
        </w:tc>
        <w:tc>
          <w:tcPr>
            <w:tcW w:w="1016"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r>
      <w:tr w:rsidR="000A0C33" w:rsidRPr="00256102" w:rsidTr="00565750">
        <w:trPr>
          <w:trHeight w:val="70"/>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0A0C33" w:rsidRPr="00256102" w:rsidRDefault="000A0C33" w:rsidP="001C725E">
            <w:pPr>
              <w:spacing w:after="0"/>
              <w:rPr>
                <w:rFonts w:ascii="Arial" w:hAnsi="Arial" w:cs="Arial"/>
              </w:rPr>
            </w:pPr>
            <w:r w:rsidRPr="00256102">
              <w:rPr>
                <w:rFonts w:ascii="Arial" w:hAnsi="Arial" w:cs="Arial"/>
              </w:rPr>
              <w:t>Износ ПДВ-а</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r>
      <w:tr w:rsidR="000A0C33" w:rsidRPr="00256102" w:rsidTr="00565750">
        <w:trPr>
          <w:trHeight w:val="70"/>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2681" w:type="dxa"/>
            <w:tcBorders>
              <w:top w:val="nil"/>
              <w:left w:val="nil"/>
              <w:bottom w:val="single" w:sz="4" w:space="0" w:color="auto"/>
              <w:right w:val="single" w:sz="4" w:space="0" w:color="auto"/>
            </w:tcBorders>
            <w:vAlign w:val="center"/>
            <w:hideMark/>
          </w:tcPr>
          <w:p w:rsidR="000A0C33" w:rsidRPr="00256102" w:rsidRDefault="000A0C33" w:rsidP="001C725E">
            <w:pPr>
              <w:spacing w:after="0"/>
              <w:rPr>
                <w:rFonts w:ascii="Arial" w:hAnsi="Arial" w:cs="Arial"/>
              </w:rPr>
            </w:pPr>
            <w:r w:rsidRPr="00256102">
              <w:rPr>
                <w:rFonts w:ascii="Arial" w:hAnsi="Arial" w:cs="Arial"/>
              </w:rPr>
              <w:t>Укупно са ПДВ-ом</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r>
    </w:tbl>
    <w:p w:rsidR="009C7A59" w:rsidRPr="00256102" w:rsidRDefault="009C7A59" w:rsidP="000A0C33">
      <w:pPr>
        <w:spacing w:after="0"/>
        <w:rPr>
          <w:rFonts w:ascii="Arial" w:hAnsi="Arial" w:cs="Arial"/>
          <w:bCs/>
        </w:rPr>
      </w:pPr>
    </w:p>
    <w:p w:rsidR="004B13D0" w:rsidRPr="00256102" w:rsidRDefault="004B13D0" w:rsidP="000A0C33">
      <w:pPr>
        <w:spacing w:after="0"/>
        <w:rPr>
          <w:rFonts w:ascii="Arial" w:hAnsi="Arial" w:cs="Arial"/>
          <w:bCs/>
        </w:rPr>
      </w:pPr>
      <w:r w:rsidRPr="00256102">
        <w:rPr>
          <w:rFonts w:ascii="Arial" w:hAnsi="Arial" w:cs="Arial"/>
          <w:bCs/>
        </w:rPr>
        <w:t>Превоз предметних добара од понуђача до адресе наручиоца на територији општине Алексинац</w:t>
      </w:r>
    </w:p>
    <w:tbl>
      <w:tblPr>
        <w:tblStyle w:val="TableGrid"/>
        <w:tblW w:w="0" w:type="auto"/>
        <w:tblLook w:val="04A0" w:firstRow="1" w:lastRow="0" w:firstColumn="1" w:lastColumn="0" w:noHBand="0" w:noVBand="1"/>
      </w:tblPr>
      <w:tblGrid>
        <w:gridCol w:w="667"/>
        <w:gridCol w:w="4931"/>
        <w:gridCol w:w="1260"/>
        <w:gridCol w:w="1440"/>
        <w:gridCol w:w="1278"/>
      </w:tblGrid>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Р.Б.</w:t>
            </w:r>
          </w:p>
        </w:tc>
        <w:tc>
          <w:tcPr>
            <w:tcW w:w="4931" w:type="dxa"/>
          </w:tcPr>
          <w:p w:rsidR="004B13D0" w:rsidRPr="00256102" w:rsidRDefault="003D52D4" w:rsidP="000A0C33">
            <w:pPr>
              <w:rPr>
                <w:rFonts w:ascii="Arial" w:hAnsi="Arial" w:cs="Arial"/>
                <w:bCs/>
              </w:rPr>
            </w:pPr>
            <w:r w:rsidRPr="00256102">
              <w:rPr>
                <w:rFonts w:ascii="Arial" w:hAnsi="Arial" w:cs="Arial"/>
                <w:bCs/>
              </w:rPr>
              <w:t>Опис</w:t>
            </w:r>
          </w:p>
        </w:tc>
        <w:tc>
          <w:tcPr>
            <w:tcW w:w="1260" w:type="dxa"/>
          </w:tcPr>
          <w:p w:rsidR="004B13D0" w:rsidRPr="00256102" w:rsidRDefault="004B13D0" w:rsidP="000A0C33">
            <w:pPr>
              <w:rPr>
                <w:rFonts w:ascii="Arial" w:hAnsi="Arial" w:cs="Arial"/>
                <w:bCs/>
              </w:rPr>
            </w:pPr>
            <w:r w:rsidRPr="00256102">
              <w:rPr>
                <w:rFonts w:ascii="Arial" w:hAnsi="Arial" w:cs="Arial"/>
                <w:bCs/>
              </w:rPr>
              <w:t>Јед.мере</w:t>
            </w:r>
          </w:p>
        </w:tc>
        <w:tc>
          <w:tcPr>
            <w:tcW w:w="1440" w:type="dxa"/>
          </w:tcPr>
          <w:p w:rsidR="004B13D0" w:rsidRPr="00256102" w:rsidRDefault="004B13D0" w:rsidP="000A0C33">
            <w:pPr>
              <w:rPr>
                <w:rFonts w:ascii="Arial" w:hAnsi="Arial" w:cs="Arial"/>
                <w:bCs/>
              </w:rPr>
            </w:pPr>
            <w:r w:rsidRPr="00256102">
              <w:rPr>
                <w:rFonts w:ascii="Arial" w:hAnsi="Arial" w:cs="Arial"/>
                <w:bCs/>
              </w:rPr>
              <w:t>Цена без ПДВ-а</w:t>
            </w:r>
          </w:p>
        </w:tc>
        <w:tc>
          <w:tcPr>
            <w:tcW w:w="1278" w:type="dxa"/>
          </w:tcPr>
          <w:p w:rsidR="004B13D0" w:rsidRPr="00256102" w:rsidRDefault="004B13D0" w:rsidP="000A0C33">
            <w:pPr>
              <w:rPr>
                <w:rFonts w:ascii="Arial" w:hAnsi="Arial" w:cs="Arial"/>
                <w:bCs/>
              </w:rPr>
            </w:pPr>
            <w:r w:rsidRPr="00256102">
              <w:rPr>
                <w:rFonts w:ascii="Arial" w:hAnsi="Arial" w:cs="Arial"/>
                <w:bCs/>
              </w:rPr>
              <w:t>Цена са ПДВ-ом</w:t>
            </w:r>
          </w:p>
        </w:tc>
      </w:tr>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1</w:t>
            </w:r>
          </w:p>
        </w:tc>
        <w:tc>
          <w:tcPr>
            <w:tcW w:w="4931" w:type="dxa"/>
          </w:tcPr>
          <w:p w:rsidR="004B13D0" w:rsidRPr="00256102" w:rsidRDefault="004B13D0" w:rsidP="00565750">
            <w:pPr>
              <w:rPr>
                <w:rFonts w:ascii="Arial" w:hAnsi="Arial" w:cs="Arial"/>
                <w:bCs/>
              </w:rPr>
            </w:pPr>
            <w:r w:rsidRPr="00256102">
              <w:rPr>
                <w:rFonts w:ascii="Arial" w:hAnsi="Arial" w:cs="Arial"/>
                <w:bCs/>
              </w:rPr>
              <w:t xml:space="preserve">Превоз предметних добара </w:t>
            </w:r>
            <w:r w:rsidR="00565750">
              <w:rPr>
                <w:rFonts w:ascii="Arial" w:hAnsi="Arial" w:cs="Arial"/>
                <w:bCs/>
                <w:lang w:val="sr-Cyrl-RS"/>
              </w:rPr>
              <w:t>до</w:t>
            </w:r>
            <w:r w:rsidRPr="00256102">
              <w:rPr>
                <w:rFonts w:ascii="Arial" w:hAnsi="Arial" w:cs="Arial"/>
                <w:bCs/>
              </w:rPr>
              <w:t xml:space="preserve"> адресе </w:t>
            </w:r>
            <w:r w:rsidR="001C725E">
              <w:rPr>
                <w:rFonts w:ascii="Arial" w:hAnsi="Arial" w:cs="Arial"/>
                <w:bCs/>
              </w:rPr>
              <w:t>Н</w:t>
            </w:r>
            <w:r w:rsidRPr="00256102">
              <w:rPr>
                <w:rFonts w:ascii="Arial" w:hAnsi="Arial" w:cs="Arial"/>
                <w:bCs/>
              </w:rPr>
              <w:t xml:space="preserve">аручиоца </w:t>
            </w:r>
            <w:r w:rsidR="00565750">
              <w:rPr>
                <w:rFonts w:ascii="Arial" w:hAnsi="Arial" w:cs="Arial"/>
                <w:bCs/>
                <w:lang w:val="sr-Cyrl-RS"/>
              </w:rPr>
              <w:t xml:space="preserve">Ул.Васе Николића бб </w:t>
            </w:r>
            <w:r w:rsidRPr="00256102">
              <w:rPr>
                <w:rFonts w:ascii="Arial" w:hAnsi="Arial" w:cs="Arial"/>
                <w:bCs/>
              </w:rPr>
              <w:t xml:space="preserve"> Алексинац</w:t>
            </w:r>
          </w:p>
        </w:tc>
        <w:tc>
          <w:tcPr>
            <w:tcW w:w="1260" w:type="dxa"/>
          </w:tcPr>
          <w:p w:rsidR="00471F32" w:rsidRPr="00256102" w:rsidRDefault="00471F32" w:rsidP="000A0C33">
            <w:pPr>
              <w:rPr>
                <w:rFonts w:ascii="Arial" w:hAnsi="Arial" w:cs="Arial"/>
                <w:bCs/>
              </w:rPr>
            </w:pPr>
          </w:p>
          <w:p w:rsidR="004B13D0" w:rsidRPr="00256102" w:rsidRDefault="00471F32" w:rsidP="000A0C33">
            <w:pPr>
              <w:rPr>
                <w:rFonts w:ascii="Arial" w:hAnsi="Arial" w:cs="Arial"/>
                <w:bCs/>
              </w:rPr>
            </w:pPr>
            <w:r w:rsidRPr="00256102">
              <w:rPr>
                <w:rFonts w:ascii="Arial" w:hAnsi="Arial" w:cs="Arial"/>
                <w:bCs/>
              </w:rPr>
              <w:t xml:space="preserve">    t/km</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r w:rsidR="004B13D0" w:rsidRPr="00256102" w:rsidTr="004B13D0">
        <w:tc>
          <w:tcPr>
            <w:tcW w:w="6858" w:type="dxa"/>
            <w:gridSpan w:val="3"/>
          </w:tcPr>
          <w:p w:rsidR="004B13D0" w:rsidRPr="00256102" w:rsidRDefault="004B13D0" w:rsidP="000A0C33">
            <w:pPr>
              <w:rPr>
                <w:rFonts w:ascii="Arial" w:hAnsi="Arial" w:cs="Arial"/>
                <w:bCs/>
              </w:rPr>
            </w:pPr>
            <w:r w:rsidRPr="00256102">
              <w:rPr>
                <w:rFonts w:ascii="Arial" w:hAnsi="Arial" w:cs="Arial"/>
                <w:bCs/>
              </w:rPr>
              <w:t>УКУПНО:</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bl>
    <w:p w:rsidR="009C7A59" w:rsidRPr="00256102" w:rsidRDefault="009C7A59" w:rsidP="000A0C33">
      <w:pPr>
        <w:spacing w:after="0"/>
        <w:rPr>
          <w:rFonts w:ascii="Arial" w:hAnsi="Arial" w:cs="Arial"/>
          <w:bCs/>
        </w:rPr>
      </w:pPr>
    </w:p>
    <w:p w:rsidR="009C7A59" w:rsidRPr="00256102" w:rsidRDefault="004B13D0" w:rsidP="000A0C33">
      <w:pPr>
        <w:spacing w:after="0"/>
        <w:rPr>
          <w:rFonts w:ascii="Arial" w:hAnsi="Arial" w:cs="Arial"/>
          <w:bCs/>
        </w:rPr>
      </w:pPr>
      <w:r w:rsidRPr="00256102">
        <w:rPr>
          <w:rFonts w:ascii="Arial" w:hAnsi="Arial" w:cs="Arial"/>
          <w:bCs/>
        </w:rPr>
        <w:t>Напомена:Наручилац</w:t>
      </w:r>
      <w:r w:rsidR="001F76EA" w:rsidRPr="00256102">
        <w:rPr>
          <w:rFonts w:ascii="Arial" w:hAnsi="Arial" w:cs="Arial"/>
          <w:bCs/>
        </w:rPr>
        <w:t xml:space="preserve"> </w:t>
      </w:r>
      <w:r w:rsidRPr="00256102">
        <w:rPr>
          <w:rFonts w:ascii="Arial" w:hAnsi="Arial" w:cs="Arial"/>
          <w:bCs/>
        </w:rPr>
        <w:t xml:space="preserve">ће услугу превоза користити само у случају,када није сам у могућности да превезе предметна добра. </w:t>
      </w:r>
    </w:p>
    <w:tbl>
      <w:tblPr>
        <w:tblStyle w:val="TableGrid"/>
        <w:tblW w:w="0" w:type="auto"/>
        <w:tblLook w:val="04A0" w:firstRow="1" w:lastRow="0" w:firstColumn="1" w:lastColumn="0" w:noHBand="0" w:noVBand="1"/>
      </w:tblPr>
      <w:tblGrid>
        <w:gridCol w:w="667"/>
        <w:gridCol w:w="4931"/>
        <w:gridCol w:w="1980"/>
        <w:gridCol w:w="1980"/>
      </w:tblGrid>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Р.Б.</w:t>
            </w:r>
          </w:p>
        </w:tc>
        <w:tc>
          <w:tcPr>
            <w:tcW w:w="4931" w:type="dxa"/>
          </w:tcPr>
          <w:p w:rsidR="003D52D4" w:rsidRPr="00256102" w:rsidRDefault="003D52D4" w:rsidP="000A0C33">
            <w:pPr>
              <w:rPr>
                <w:rFonts w:ascii="Arial" w:hAnsi="Arial" w:cs="Arial"/>
                <w:bCs/>
              </w:rPr>
            </w:pPr>
            <w:r w:rsidRPr="00256102">
              <w:rPr>
                <w:rFonts w:ascii="Arial" w:hAnsi="Arial" w:cs="Arial"/>
                <w:bCs/>
              </w:rPr>
              <w:t xml:space="preserve">Опис </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без ПДВ-а</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са ПДВ-ом</w:t>
            </w: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1</w:t>
            </w:r>
          </w:p>
        </w:tc>
        <w:tc>
          <w:tcPr>
            <w:tcW w:w="4931" w:type="dxa"/>
          </w:tcPr>
          <w:p w:rsidR="003D52D4" w:rsidRPr="00256102" w:rsidRDefault="003D52D4" w:rsidP="000A0C33">
            <w:pPr>
              <w:rPr>
                <w:rFonts w:ascii="Arial" w:hAnsi="Arial" w:cs="Arial"/>
              </w:rPr>
            </w:pPr>
            <w:r w:rsidRPr="00256102">
              <w:rPr>
                <w:rFonts w:ascii="Arial" w:hAnsi="Arial" w:cs="Arial"/>
                <w:bCs/>
              </w:rPr>
              <w:t>Дробљени камен и агрегати</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2</w:t>
            </w:r>
          </w:p>
        </w:tc>
        <w:tc>
          <w:tcPr>
            <w:tcW w:w="4931" w:type="dxa"/>
          </w:tcPr>
          <w:p w:rsidR="003D52D4" w:rsidRPr="00256102" w:rsidRDefault="001C725E" w:rsidP="001C725E">
            <w:pPr>
              <w:rPr>
                <w:rFonts w:ascii="Arial" w:hAnsi="Arial" w:cs="Arial"/>
                <w:bCs/>
              </w:rPr>
            </w:pPr>
            <w:r>
              <w:rPr>
                <w:rFonts w:ascii="Arial" w:hAnsi="Arial" w:cs="Arial"/>
                <w:bCs/>
              </w:rPr>
              <w:t>Превоз предметних добара до</w:t>
            </w:r>
            <w:r w:rsidR="003D52D4" w:rsidRPr="00256102">
              <w:rPr>
                <w:rFonts w:ascii="Arial" w:hAnsi="Arial" w:cs="Arial"/>
                <w:bCs/>
              </w:rPr>
              <w:t xml:space="preserve"> адресе </w:t>
            </w:r>
            <w:r>
              <w:rPr>
                <w:rFonts w:ascii="Arial" w:hAnsi="Arial" w:cs="Arial"/>
                <w:bCs/>
              </w:rPr>
              <w:t>Н</w:t>
            </w:r>
            <w:r w:rsidR="003D52D4" w:rsidRPr="00256102">
              <w:rPr>
                <w:rFonts w:ascii="Arial" w:hAnsi="Arial" w:cs="Arial"/>
                <w:bCs/>
              </w:rPr>
              <w:t xml:space="preserve">аручиоца </w:t>
            </w:r>
            <w:r>
              <w:rPr>
                <w:rFonts w:ascii="Arial" w:hAnsi="Arial" w:cs="Arial"/>
                <w:bCs/>
                <w:lang w:val="sr-Cyrl-RS"/>
              </w:rPr>
              <w:t xml:space="preserve">Ул. Васе Николића бб </w:t>
            </w:r>
            <w:r w:rsidR="003D52D4" w:rsidRPr="00256102">
              <w:rPr>
                <w:rFonts w:ascii="Arial" w:hAnsi="Arial" w:cs="Arial"/>
                <w:bCs/>
              </w:rPr>
              <w:t>Алексинац</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без ПДВ-а</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565750" w:rsidRPr="00256102" w:rsidTr="00B148AB">
        <w:tc>
          <w:tcPr>
            <w:tcW w:w="5598" w:type="dxa"/>
            <w:gridSpan w:val="2"/>
          </w:tcPr>
          <w:p w:rsidR="00565750" w:rsidRPr="00565750" w:rsidRDefault="00565750" w:rsidP="00B148AB">
            <w:pPr>
              <w:rPr>
                <w:rFonts w:ascii="Arial" w:hAnsi="Arial" w:cs="Arial"/>
                <w:bCs/>
                <w:lang w:val="sr-Cyrl-RS"/>
              </w:rPr>
            </w:pPr>
            <w:r>
              <w:rPr>
                <w:rFonts w:ascii="Arial" w:hAnsi="Arial" w:cs="Arial"/>
                <w:bCs/>
                <w:lang w:val="sr-Cyrl-RS"/>
              </w:rPr>
              <w:t>Износ ПДВ-а</w:t>
            </w:r>
          </w:p>
        </w:tc>
        <w:tc>
          <w:tcPr>
            <w:tcW w:w="1980" w:type="dxa"/>
          </w:tcPr>
          <w:p w:rsidR="00565750" w:rsidRPr="00256102" w:rsidRDefault="00565750" w:rsidP="000A0C33">
            <w:pPr>
              <w:rPr>
                <w:rFonts w:ascii="Arial" w:hAnsi="Arial" w:cs="Arial"/>
                <w:bCs/>
              </w:rPr>
            </w:pPr>
          </w:p>
        </w:tc>
        <w:tc>
          <w:tcPr>
            <w:tcW w:w="1980" w:type="dxa"/>
          </w:tcPr>
          <w:p w:rsidR="00565750" w:rsidRPr="00256102" w:rsidRDefault="00565750"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са ПДВ –ом</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bl>
    <w:p w:rsidR="003D52D4" w:rsidRPr="00256102" w:rsidRDefault="003D52D4" w:rsidP="000A0C33">
      <w:pPr>
        <w:spacing w:after="0"/>
        <w:rPr>
          <w:rFonts w:ascii="Arial" w:hAnsi="Arial" w:cs="Arial"/>
          <w:bCs/>
        </w:rPr>
      </w:pPr>
    </w:p>
    <w:p w:rsidR="00F6539D" w:rsidRPr="00256102" w:rsidRDefault="00F6539D" w:rsidP="00F6539D">
      <w:pPr>
        <w:spacing w:after="0"/>
        <w:ind w:left="2880" w:firstLine="720"/>
        <w:jc w:val="both"/>
        <w:rPr>
          <w:rFonts w:ascii="Arial" w:eastAsia="TimesNewRomanPS-BoldMT" w:hAnsi="Arial" w:cs="Arial"/>
          <w:b/>
          <w:bCs/>
          <w:i/>
          <w:iCs/>
          <w:color w:val="002060"/>
        </w:rPr>
      </w:pPr>
      <w:r w:rsidRPr="00256102">
        <w:rPr>
          <w:rFonts w:ascii="Arial" w:eastAsia="TimesNewRomanPSMT" w:hAnsi="Arial" w:cs="Arial"/>
          <w:bCs/>
        </w:rPr>
        <w:t xml:space="preserve">М. П. </w:t>
      </w:r>
    </w:p>
    <w:p w:rsidR="000A0C33" w:rsidRDefault="00F6539D"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256102" w:rsidRDefault="00256102" w:rsidP="000A0C33">
      <w:pPr>
        <w:spacing w:after="0"/>
        <w:jc w:val="both"/>
        <w:rPr>
          <w:rFonts w:ascii="Arial" w:eastAsia="TimesNewRomanPS-BoldMT" w:hAnsi="Arial" w:cs="Arial"/>
          <w:b/>
          <w:bCs/>
          <w:i/>
          <w:iCs/>
          <w:color w:val="002060"/>
          <w:sz w:val="24"/>
          <w:szCs w:val="24"/>
        </w:rPr>
      </w:pPr>
    </w:p>
    <w:p w:rsidR="001C725E" w:rsidRDefault="001C725E" w:rsidP="000A0C33">
      <w:pPr>
        <w:spacing w:after="0"/>
        <w:jc w:val="both"/>
        <w:rPr>
          <w:rFonts w:ascii="Arial" w:eastAsia="TimesNewRomanPS-BoldMT" w:hAnsi="Arial" w:cs="Arial"/>
          <w:b/>
          <w:bCs/>
          <w:i/>
          <w:iCs/>
          <w:color w:val="002060"/>
          <w:sz w:val="24"/>
          <w:szCs w:val="24"/>
        </w:rPr>
      </w:pPr>
    </w:p>
    <w:p w:rsidR="001C725E" w:rsidRDefault="001C725E" w:rsidP="000A0C33">
      <w:pPr>
        <w:spacing w:after="0"/>
        <w:jc w:val="both"/>
        <w:rPr>
          <w:rFonts w:ascii="Arial" w:eastAsia="TimesNewRomanPS-BoldMT" w:hAnsi="Arial" w:cs="Arial"/>
          <w:b/>
          <w:bCs/>
          <w:i/>
          <w:iCs/>
          <w:color w:val="002060"/>
          <w:sz w:val="24"/>
          <w:szCs w:val="24"/>
        </w:rPr>
      </w:pPr>
    </w:p>
    <w:p w:rsidR="001C725E" w:rsidRPr="00256102" w:rsidRDefault="001C725E" w:rsidP="000A0C33">
      <w:pPr>
        <w:spacing w:after="0"/>
        <w:jc w:val="both"/>
        <w:rPr>
          <w:rFonts w:ascii="Arial" w:eastAsia="TimesNewRomanPS-BoldMT" w:hAnsi="Arial" w:cs="Arial"/>
          <w:b/>
          <w:bCs/>
          <w:i/>
          <w:iCs/>
          <w:color w:val="002060"/>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w:t>
      </w:r>
      <w:bookmarkStart w:id="0" w:name="_GoBack"/>
      <w:bookmarkEnd w:id="0"/>
      <w:r>
        <w:rPr>
          <w:rFonts w:ascii="Arial" w:hAnsi="Arial" w:cs="Arial"/>
          <w:b/>
          <w:bCs/>
          <w:i/>
          <w:iCs/>
          <w:sz w:val="24"/>
          <w:szCs w:val="24"/>
        </w:rPr>
        <w:t>Л УГОВОРА</w:t>
      </w:r>
    </w:p>
    <w:p w:rsidR="000A0C33" w:rsidRDefault="000A0C33" w:rsidP="000A0C33">
      <w:pPr>
        <w:shd w:val="clear" w:color="auto" w:fill="C6D9F1"/>
        <w:spacing w:after="0"/>
        <w:jc w:val="center"/>
        <w:rPr>
          <w:rFonts w:ascii="Arial" w:hAnsi="Arial" w:cs="Arial"/>
          <w:b/>
          <w:bCs/>
          <w:i/>
          <w:iCs/>
          <w:sz w:val="24"/>
          <w:szCs w:val="24"/>
        </w:rPr>
      </w:pPr>
    </w:p>
    <w:p w:rsidR="000A0C33" w:rsidRPr="004C1A92" w:rsidRDefault="004C1A92" w:rsidP="00373604">
      <w:pPr>
        <w:spacing w:after="0"/>
        <w:jc w:val="center"/>
        <w:rPr>
          <w:rFonts w:ascii="Arial" w:hAnsi="Arial" w:cs="Arial"/>
          <w:b/>
          <w:bCs/>
          <w:i/>
          <w:iCs/>
          <w:sz w:val="24"/>
          <w:szCs w:val="24"/>
        </w:rPr>
      </w:pPr>
      <w:r>
        <w:rPr>
          <w:rFonts w:ascii="Arial" w:hAnsi="Arial" w:cs="Arial"/>
          <w:b/>
          <w:bCs/>
          <w:i/>
          <w:iCs/>
          <w:sz w:val="24"/>
          <w:szCs w:val="24"/>
        </w:rPr>
        <w:t>МОДЕЛ-</w:t>
      </w:r>
      <w:r w:rsidR="000A0C33">
        <w:rPr>
          <w:rFonts w:ascii="Arial" w:hAnsi="Arial" w:cs="Arial"/>
          <w:b/>
          <w:bCs/>
          <w:i/>
          <w:iCs/>
          <w:sz w:val="24"/>
          <w:szCs w:val="24"/>
        </w:rPr>
        <w:t>У</w:t>
      </w:r>
      <w:r w:rsidR="00F9296B">
        <w:rPr>
          <w:rFonts w:ascii="Arial" w:hAnsi="Arial" w:cs="Arial"/>
          <w:b/>
          <w:bCs/>
          <w:i/>
          <w:iCs/>
          <w:sz w:val="24"/>
          <w:szCs w:val="24"/>
        </w:rPr>
        <w:t>ГОВОР О КУПОПРОДАЈИ ДОБРА-</w:t>
      </w:r>
      <w:r w:rsidR="000A0C33">
        <w:rPr>
          <w:rFonts w:ascii="Arial" w:hAnsi="Arial" w:cs="Arial"/>
          <w:b/>
          <w:bCs/>
          <w:i/>
          <w:iCs/>
          <w:sz w:val="24"/>
          <w:szCs w:val="24"/>
        </w:rPr>
        <w:t>ШЉУНАК,</w:t>
      </w:r>
      <w:r w:rsidR="00F9296B">
        <w:rPr>
          <w:rFonts w:ascii="Arial" w:hAnsi="Arial" w:cs="Arial"/>
          <w:b/>
          <w:bCs/>
          <w:i/>
          <w:iCs/>
          <w:sz w:val="24"/>
          <w:szCs w:val="24"/>
        </w:rPr>
        <w:t>ПЕСАК,</w:t>
      </w:r>
      <w:r w:rsidR="000A0C33">
        <w:rPr>
          <w:rFonts w:ascii="Arial" w:hAnsi="Arial" w:cs="Arial"/>
          <w:b/>
          <w:bCs/>
          <w:i/>
          <w:iCs/>
          <w:sz w:val="24"/>
          <w:szCs w:val="24"/>
        </w:rPr>
        <w:t xml:space="preserve">ДРОБЉЕН КАМЕН И АГРЕГАТИ </w:t>
      </w:r>
      <w:r w:rsidR="00373604">
        <w:rPr>
          <w:rFonts w:ascii="Arial" w:hAnsi="Arial" w:cs="Arial"/>
          <w:b/>
          <w:bCs/>
          <w:i/>
          <w:iCs/>
          <w:sz w:val="24"/>
          <w:szCs w:val="24"/>
        </w:rPr>
        <w:t>–</w:t>
      </w:r>
      <w:r w:rsidR="000A0C33">
        <w:rPr>
          <w:rFonts w:ascii="Arial" w:hAnsi="Arial" w:cs="Arial"/>
          <w:b/>
          <w:bCs/>
          <w:i/>
          <w:iCs/>
          <w:sz w:val="24"/>
          <w:szCs w:val="24"/>
        </w:rPr>
        <w:t xml:space="preserve"> </w:t>
      </w:r>
      <w:r>
        <w:rPr>
          <w:rFonts w:ascii="Arial" w:hAnsi="Arial" w:cs="Arial"/>
          <w:b/>
          <w:bCs/>
          <w:i/>
          <w:iCs/>
          <w:sz w:val="24"/>
          <w:szCs w:val="24"/>
        </w:rPr>
        <w:t>ПЕ</w:t>
      </w:r>
      <w:r w:rsidR="00373604">
        <w:rPr>
          <w:rFonts w:ascii="Arial" w:hAnsi="Arial" w:cs="Arial"/>
          <w:b/>
          <w:bCs/>
          <w:i/>
          <w:iCs/>
          <w:sz w:val="24"/>
          <w:szCs w:val="24"/>
        </w:rPr>
        <w:t>САК И ШЉУНАК</w:t>
      </w:r>
    </w:p>
    <w:p w:rsidR="000A0C33" w:rsidRDefault="000A0C33" w:rsidP="00E844BF">
      <w:pPr>
        <w:spacing w:after="0"/>
        <w:rPr>
          <w:rFonts w:ascii="Arial" w:hAnsi="Arial" w:cs="Arial"/>
          <w:i/>
          <w:iCs/>
          <w:sz w:val="24"/>
          <w:szCs w:val="24"/>
        </w:rPr>
      </w:pPr>
    </w:p>
    <w:p w:rsidR="000A0C33" w:rsidRPr="00E844BF" w:rsidRDefault="000A0C33" w:rsidP="00E844BF">
      <w:pPr>
        <w:spacing w:after="0"/>
        <w:rPr>
          <w:rFonts w:ascii="Arial" w:hAnsi="Arial" w:cs="Arial"/>
          <w:i/>
          <w:iCs/>
          <w:sz w:val="24"/>
          <w:szCs w:val="24"/>
        </w:rPr>
      </w:pPr>
      <w:r w:rsidRPr="00E844BF">
        <w:rPr>
          <w:rFonts w:ascii="Arial" w:hAnsi="Arial" w:cs="Arial"/>
          <w:b/>
          <w:i/>
          <w:iCs/>
          <w:sz w:val="24"/>
          <w:szCs w:val="24"/>
        </w:rPr>
        <w:t>Закључен између:</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ПИБ:100305659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Матични број: 07993447</w:t>
      </w:r>
    </w:p>
    <w:p w:rsidR="000A0C33" w:rsidRPr="009C7A59" w:rsidRDefault="000A0C33" w:rsidP="00E844BF">
      <w:pPr>
        <w:spacing w:after="0"/>
        <w:rPr>
          <w:rFonts w:ascii="Arial" w:hAnsi="Arial" w:cs="Arial"/>
          <w:i/>
          <w:iCs/>
          <w:sz w:val="24"/>
          <w:szCs w:val="24"/>
        </w:rPr>
      </w:pPr>
      <w:r w:rsidRPr="00E844BF">
        <w:rPr>
          <w:rFonts w:ascii="Arial" w:hAnsi="Arial" w:cs="Arial"/>
          <w:i/>
          <w:iCs/>
          <w:sz w:val="24"/>
          <w:szCs w:val="24"/>
        </w:rPr>
        <w:t xml:space="preserve">Број рачуна: </w:t>
      </w:r>
      <w:r w:rsidR="009C7A59">
        <w:rPr>
          <w:rFonts w:ascii="Arial" w:hAnsi="Arial" w:cs="Arial"/>
          <w:i/>
          <w:iCs/>
          <w:sz w:val="24"/>
          <w:szCs w:val="24"/>
        </w:rPr>
        <w:t>160-9485-42</w:t>
      </w:r>
      <w:r w:rsidRPr="00E844BF">
        <w:rPr>
          <w:rFonts w:ascii="Arial" w:hAnsi="Arial" w:cs="Arial"/>
          <w:i/>
          <w:iCs/>
          <w:sz w:val="24"/>
          <w:szCs w:val="24"/>
        </w:rPr>
        <w:t xml:space="preserve"> Назив банке:</w:t>
      </w:r>
      <w:r w:rsidR="009C7A59">
        <w:rPr>
          <w:rFonts w:ascii="Arial" w:hAnsi="Arial" w:cs="Arial"/>
          <w:i/>
          <w:iCs/>
          <w:sz w:val="24"/>
          <w:szCs w:val="24"/>
        </w:rPr>
        <w:t>Банка Интеса</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r w:rsidR="00250BE6">
        <w:rPr>
          <w:rFonts w:ascii="Arial" w:hAnsi="Arial" w:cs="Arial"/>
          <w:iCs/>
          <w:sz w:val="24"/>
          <w:szCs w:val="24"/>
        </w:rPr>
        <w:t>Милош Милошевић</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A80ED0" w:rsidRPr="00E844BF" w:rsidRDefault="000A0C33" w:rsidP="00E844BF">
      <w:pPr>
        <w:spacing w:after="0"/>
        <w:rPr>
          <w:rFonts w:ascii="Arial" w:hAnsi="Arial" w:cs="Arial"/>
          <w:i/>
          <w:iCs/>
          <w:sz w:val="24"/>
          <w:szCs w:val="24"/>
        </w:rPr>
      </w:pPr>
      <w:r w:rsidRPr="00E844BF">
        <w:rPr>
          <w:rFonts w:ascii="Arial" w:hAnsi="Arial" w:cs="Arial"/>
          <w:i/>
          <w:iCs/>
          <w:sz w:val="24"/>
          <w:szCs w:val="24"/>
        </w:rPr>
        <w:t>Телефон:............................Телефакс:</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кога заступа................................................................... </w:t>
      </w:r>
    </w:p>
    <w:p w:rsidR="00E844BF" w:rsidRPr="004C1A92" w:rsidRDefault="000A0C33" w:rsidP="00E844BF">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Осн</w:t>
      </w:r>
      <w:r w:rsidR="00E844BF">
        <w:rPr>
          <w:rFonts w:ascii="Arial" w:hAnsi="Arial" w:cs="Arial"/>
          <w:i/>
          <w:iCs/>
          <w:sz w:val="24"/>
          <w:szCs w:val="24"/>
        </w:rPr>
        <w:t>о</w:t>
      </w:r>
      <w:r w:rsidRPr="00E844BF">
        <w:rPr>
          <w:rFonts w:ascii="Arial" w:hAnsi="Arial" w:cs="Arial"/>
          <w:i/>
          <w:iCs/>
          <w:sz w:val="24"/>
          <w:szCs w:val="24"/>
        </w:rPr>
        <w:t>в уговора:</w:t>
      </w:r>
    </w:p>
    <w:p w:rsidR="000A0C33" w:rsidRPr="00565750" w:rsidRDefault="000A0C33" w:rsidP="00E844BF">
      <w:pPr>
        <w:spacing w:after="0"/>
        <w:rPr>
          <w:rFonts w:ascii="Arial" w:hAnsi="Arial" w:cs="Arial"/>
          <w:i/>
          <w:iCs/>
          <w:sz w:val="24"/>
          <w:szCs w:val="24"/>
          <w:lang w:val="sr-Cyrl-RS"/>
        </w:rPr>
      </w:pPr>
      <w:r w:rsidRPr="00E844BF">
        <w:rPr>
          <w:rFonts w:ascii="Arial" w:hAnsi="Arial" w:cs="Arial"/>
          <w:i/>
          <w:iCs/>
          <w:sz w:val="24"/>
          <w:szCs w:val="24"/>
        </w:rPr>
        <w:t>ЈНМВ  Број</w:t>
      </w:r>
      <w:r w:rsidR="00F9296B" w:rsidRPr="00E844BF">
        <w:rPr>
          <w:rFonts w:ascii="Arial" w:hAnsi="Arial" w:cs="Arial"/>
          <w:i/>
          <w:iCs/>
          <w:sz w:val="24"/>
          <w:szCs w:val="24"/>
        </w:rPr>
        <w:t xml:space="preserve">: </w:t>
      </w:r>
      <w:r w:rsidR="00250BE6">
        <w:rPr>
          <w:rFonts w:ascii="Arial" w:hAnsi="Arial" w:cs="Arial"/>
          <w:i/>
          <w:iCs/>
          <w:sz w:val="24"/>
          <w:szCs w:val="24"/>
        </w:rPr>
        <w:t>3</w:t>
      </w:r>
      <w:r w:rsidRPr="00E844BF">
        <w:rPr>
          <w:rFonts w:ascii="Arial" w:hAnsi="Arial" w:cs="Arial"/>
          <w:i/>
          <w:iCs/>
          <w:sz w:val="24"/>
          <w:szCs w:val="24"/>
        </w:rPr>
        <w:t>/201</w:t>
      </w:r>
      <w:r w:rsidR="00565750">
        <w:rPr>
          <w:rFonts w:ascii="Arial" w:hAnsi="Arial" w:cs="Arial"/>
          <w:i/>
          <w:iCs/>
          <w:sz w:val="24"/>
          <w:szCs w:val="24"/>
          <w:lang w:val="sr-Cyrl-RS"/>
        </w:rPr>
        <w:t>9</w:t>
      </w:r>
    </w:p>
    <w:p w:rsidR="000A0C33" w:rsidRPr="00E844BF" w:rsidRDefault="000A0C33" w:rsidP="00E844BF">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E844BF" w:rsidRPr="00373604" w:rsidRDefault="000A0C33" w:rsidP="00E844BF">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0A0C33" w:rsidRPr="00E844BF" w:rsidRDefault="000A0C33"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0A0C33" w:rsidRPr="00E844BF" w:rsidRDefault="000A0C33" w:rsidP="00E844BF">
      <w:pPr>
        <w:spacing w:after="0"/>
        <w:jc w:val="center"/>
        <w:rPr>
          <w:rFonts w:ascii="Arial" w:hAnsi="Arial" w:cs="Arial"/>
          <w:i/>
          <w:iCs/>
          <w:sz w:val="24"/>
          <w:szCs w:val="24"/>
        </w:rPr>
      </w:pPr>
      <w:r w:rsidRPr="00E844BF">
        <w:rPr>
          <w:rFonts w:ascii="Arial" w:hAnsi="Arial" w:cs="Arial"/>
          <w:i/>
          <w:iCs/>
          <w:sz w:val="24"/>
          <w:szCs w:val="24"/>
        </w:rPr>
        <w:t>Члан 2.</w:t>
      </w:r>
    </w:p>
    <w:p w:rsidR="00E844BF" w:rsidRPr="00373604" w:rsidRDefault="00F9296B" w:rsidP="00E844BF">
      <w:pPr>
        <w:spacing w:after="0"/>
        <w:rPr>
          <w:rFonts w:ascii="Arial" w:hAnsi="Arial" w:cs="Arial"/>
          <w:iCs/>
          <w:sz w:val="24"/>
          <w:szCs w:val="24"/>
        </w:rPr>
      </w:pPr>
      <w:r w:rsidRPr="00E844BF">
        <w:rPr>
          <w:rFonts w:ascii="Arial" w:hAnsi="Arial" w:cs="Arial"/>
          <w:iCs/>
          <w:sz w:val="24"/>
          <w:szCs w:val="24"/>
        </w:rPr>
        <w:t xml:space="preserve">Набавка добара – </w:t>
      </w:r>
      <w:r w:rsidR="000A0C33" w:rsidRPr="00E844BF">
        <w:rPr>
          <w:rFonts w:ascii="Arial" w:hAnsi="Arial" w:cs="Arial"/>
          <w:iCs/>
          <w:sz w:val="24"/>
          <w:szCs w:val="24"/>
        </w:rPr>
        <w:t>шљунак</w:t>
      </w:r>
      <w:r w:rsidRPr="00E844BF">
        <w:rPr>
          <w:rFonts w:ascii="Arial" w:hAnsi="Arial" w:cs="Arial"/>
          <w:iCs/>
          <w:sz w:val="24"/>
          <w:szCs w:val="24"/>
        </w:rPr>
        <w:t>,песак</w:t>
      </w:r>
      <w:r w:rsidR="000A0C33" w:rsidRPr="00E844BF">
        <w:rPr>
          <w:rFonts w:ascii="Arial" w:hAnsi="Arial" w:cs="Arial"/>
          <w:iCs/>
          <w:sz w:val="24"/>
          <w:szCs w:val="24"/>
        </w:rPr>
        <w:t>,дробљен камен и агрегати</w:t>
      </w:r>
      <w:r w:rsidR="001969DE">
        <w:rPr>
          <w:rFonts w:ascii="Arial" w:hAnsi="Arial" w:cs="Arial"/>
          <w:iCs/>
          <w:sz w:val="24"/>
          <w:szCs w:val="24"/>
        </w:rPr>
        <w:t xml:space="preserve"> за Партију1-Песак и шљунак </w:t>
      </w:r>
      <w:r w:rsidR="000A0C33" w:rsidRPr="00E844BF">
        <w:rPr>
          <w:rFonts w:ascii="Arial" w:hAnsi="Arial" w:cs="Arial"/>
          <w:iCs/>
          <w:sz w:val="24"/>
          <w:szCs w:val="24"/>
        </w:rPr>
        <w:t xml:space="preserve"> са сукцесивном </w:t>
      </w:r>
      <w:r w:rsidR="00B22F6E">
        <w:rPr>
          <w:rFonts w:ascii="Arial" w:hAnsi="Arial" w:cs="Arial"/>
          <w:iCs/>
          <w:sz w:val="24"/>
          <w:szCs w:val="24"/>
        </w:rPr>
        <w:t xml:space="preserve">  </w:t>
      </w:r>
      <w:r w:rsidR="000A0C33" w:rsidRPr="00E844BF">
        <w:rPr>
          <w:rFonts w:ascii="Arial" w:hAnsi="Arial" w:cs="Arial"/>
          <w:iCs/>
          <w:sz w:val="24"/>
          <w:szCs w:val="24"/>
        </w:rPr>
        <w:t>испоруком у периоду трајања уг</w:t>
      </w:r>
      <w:r w:rsidRPr="00E844BF">
        <w:rPr>
          <w:rFonts w:ascii="Arial" w:hAnsi="Arial" w:cs="Arial"/>
          <w:iCs/>
          <w:sz w:val="24"/>
          <w:szCs w:val="24"/>
        </w:rPr>
        <w:t xml:space="preserve">овора , </w:t>
      </w:r>
      <w:r w:rsidR="00565750">
        <w:rPr>
          <w:rFonts w:ascii="Arial" w:hAnsi="Arial" w:cs="Arial"/>
          <w:iCs/>
          <w:sz w:val="24"/>
          <w:szCs w:val="24"/>
          <w:lang w:val="sr-Cyrl-RS"/>
        </w:rPr>
        <w:t xml:space="preserve">најдуже </w:t>
      </w:r>
      <w:r w:rsidRPr="00E844BF">
        <w:rPr>
          <w:rFonts w:ascii="Arial" w:hAnsi="Arial" w:cs="Arial"/>
          <w:iCs/>
          <w:sz w:val="24"/>
          <w:szCs w:val="24"/>
        </w:rPr>
        <w:t>12 месеци од дана потписивања обе</w:t>
      </w:r>
      <w:r w:rsidR="00115DA7">
        <w:rPr>
          <w:rFonts w:ascii="Arial" w:hAnsi="Arial" w:cs="Arial"/>
          <w:iCs/>
          <w:sz w:val="24"/>
          <w:szCs w:val="24"/>
          <w:lang w:val="sr-Cyrl-RS"/>
        </w:rPr>
        <w:t xml:space="preserve"> уговорне </w:t>
      </w:r>
      <w:r w:rsidRPr="00E844BF">
        <w:rPr>
          <w:rFonts w:ascii="Arial" w:hAnsi="Arial" w:cs="Arial"/>
          <w:iCs/>
          <w:sz w:val="24"/>
          <w:szCs w:val="24"/>
        </w:rPr>
        <w:t xml:space="preserve"> стране</w:t>
      </w:r>
      <w:r w:rsidR="000A0C33" w:rsidRPr="00E844BF">
        <w:rPr>
          <w:rFonts w:ascii="Arial" w:hAnsi="Arial" w:cs="Arial"/>
          <w:iCs/>
          <w:sz w:val="24"/>
          <w:szCs w:val="24"/>
        </w:rPr>
        <w:t>,</w:t>
      </w:r>
      <w:r w:rsidR="00565750">
        <w:rPr>
          <w:rFonts w:ascii="Arial" w:hAnsi="Arial" w:cs="Arial"/>
          <w:iCs/>
          <w:sz w:val="24"/>
          <w:szCs w:val="24"/>
          <w:lang w:val="sr-Cyrl-RS"/>
        </w:rPr>
        <w:t xml:space="preserve">или </w:t>
      </w:r>
      <w:r w:rsidR="00115DA7">
        <w:rPr>
          <w:rFonts w:ascii="Arial" w:hAnsi="Arial" w:cs="Arial"/>
          <w:iCs/>
          <w:sz w:val="24"/>
          <w:szCs w:val="24"/>
          <w:lang w:val="sr-Cyrl-RS"/>
        </w:rPr>
        <w:t>раније до испуњења уговорене вредности,</w:t>
      </w:r>
      <w:r w:rsidR="000A0C33" w:rsidRPr="00E844BF">
        <w:rPr>
          <w:rFonts w:ascii="Arial" w:hAnsi="Arial" w:cs="Arial"/>
          <w:iCs/>
          <w:sz w:val="24"/>
          <w:szCs w:val="24"/>
        </w:rPr>
        <w:t xml:space="preserve"> у складу са конкурсном документацијом </w:t>
      </w:r>
      <w:r w:rsidR="00250BE6">
        <w:rPr>
          <w:rFonts w:ascii="Arial" w:hAnsi="Arial" w:cs="Arial"/>
          <w:iCs/>
          <w:sz w:val="24"/>
          <w:szCs w:val="24"/>
        </w:rPr>
        <w:t>ЈНМВ 3/201</w:t>
      </w:r>
      <w:r w:rsidR="00115DA7">
        <w:rPr>
          <w:rFonts w:ascii="Arial" w:hAnsi="Arial" w:cs="Arial"/>
          <w:iCs/>
          <w:sz w:val="24"/>
          <w:szCs w:val="24"/>
          <w:lang w:val="sr-Cyrl-RS"/>
        </w:rPr>
        <w:t>9</w:t>
      </w:r>
      <w:r w:rsidR="000A0C33" w:rsidRPr="00E844BF">
        <w:rPr>
          <w:rFonts w:ascii="Arial" w:hAnsi="Arial" w:cs="Arial"/>
          <w:iCs/>
          <w:sz w:val="24"/>
          <w:szCs w:val="24"/>
        </w:rPr>
        <w:t xml:space="preserve"> и понудом понуђача бр ________од_______. 201</w:t>
      </w:r>
      <w:r w:rsidR="00115DA7">
        <w:rPr>
          <w:rFonts w:ascii="Arial" w:hAnsi="Arial" w:cs="Arial"/>
          <w:iCs/>
          <w:sz w:val="24"/>
          <w:szCs w:val="24"/>
          <w:lang w:val="sr-Cyrl-RS"/>
        </w:rPr>
        <w:t>9</w:t>
      </w:r>
      <w:r w:rsidR="000A0C33" w:rsidRPr="00E844BF">
        <w:rPr>
          <w:rFonts w:ascii="Arial" w:hAnsi="Arial" w:cs="Arial"/>
          <w:iCs/>
          <w:sz w:val="24"/>
          <w:szCs w:val="24"/>
        </w:rPr>
        <w:t xml:space="preserve">.год.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3.</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256102">
        <w:rPr>
          <w:rFonts w:ascii="Arial" w:hAnsi="Arial" w:cs="Arial"/>
          <w:iCs/>
          <w:sz w:val="24"/>
          <w:szCs w:val="24"/>
        </w:rPr>
        <w:t>процењена</w:t>
      </w:r>
      <w:r w:rsidRPr="00E844BF">
        <w:rPr>
          <w:rFonts w:ascii="Arial" w:hAnsi="Arial" w:cs="Arial"/>
          <w:iCs/>
          <w:color w:val="C00000"/>
          <w:sz w:val="24"/>
          <w:szCs w:val="24"/>
        </w:rPr>
        <w:t xml:space="preserve"> </w:t>
      </w:r>
      <w:r w:rsidRPr="00E844BF">
        <w:rPr>
          <w:rFonts w:ascii="Arial" w:hAnsi="Arial" w:cs="Arial"/>
          <w:iCs/>
          <w:sz w:val="24"/>
          <w:szCs w:val="24"/>
        </w:rPr>
        <w:t xml:space="preserve"> </w:t>
      </w:r>
      <w:r w:rsidR="00115DA7">
        <w:rPr>
          <w:rFonts w:ascii="Arial" w:hAnsi="Arial" w:cs="Arial"/>
          <w:iCs/>
          <w:sz w:val="24"/>
          <w:szCs w:val="24"/>
        </w:rPr>
        <w:t>вредност у износу од 2.0</w:t>
      </w:r>
      <w:r w:rsidR="00256102">
        <w:rPr>
          <w:rFonts w:ascii="Arial" w:hAnsi="Arial" w:cs="Arial"/>
          <w:iCs/>
          <w:sz w:val="24"/>
          <w:szCs w:val="24"/>
        </w:rPr>
        <w:t xml:space="preserve">00.000,00 </w:t>
      </w:r>
      <w:r w:rsidRPr="00E844BF">
        <w:rPr>
          <w:rFonts w:ascii="Arial" w:hAnsi="Arial" w:cs="Arial"/>
          <w:iCs/>
          <w:sz w:val="24"/>
          <w:szCs w:val="24"/>
        </w:rPr>
        <w:t>дин.</w:t>
      </w:r>
      <w:r w:rsidR="00523D90">
        <w:rPr>
          <w:rFonts w:ascii="Arial" w:hAnsi="Arial" w:cs="Arial"/>
          <w:iCs/>
          <w:sz w:val="24"/>
          <w:szCs w:val="24"/>
        </w:rPr>
        <w:t xml:space="preserve"> без ПДВ-а, односно </w:t>
      </w:r>
      <w:r w:rsidR="00115DA7">
        <w:rPr>
          <w:rFonts w:ascii="Arial" w:hAnsi="Arial" w:cs="Arial"/>
          <w:iCs/>
          <w:sz w:val="24"/>
          <w:szCs w:val="24"/>
          <w:lang w:val="sr-Cyrl-RS"/>
        </w:rPr>
        <w:t>2.40</w:t>
      </w:r>
      <w:r w:rsidR="00523D90">
        <w:rPr>
          <w:rFonts w:ascii="Arial" w:hAnsi="Arial" w:cs="Arial"/>
          <w:iCs/>
          <w:sz w:val="24"/>
          <w:szCs w:val="24"/>
        </w:rPr>
        <w:t xml:space="preserve">0.000,00 </w:t>
      </w:r>
      <w:r w:rsidRPr="00E844BF">
        <w:rPr>
          <w:rFonts w:ascii="Arial" w:hAnsi="Arial" w:cs="Arial"/>
          <w:iCs/>
          <w:sz w:val="24"/>
          <w:szCs w:val="24"/>
        </w:rPr>
        <w:t>дин. са ПДВ-ом.</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Трошкове транспорта сноси Наручилац.</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4.</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Плаћање се врши по испоставље</w:t>
      </w:r>
      <w:r w:rsidR="00A80ED0" w:rsidRPr="00E844BF">
        <w:rPr>
          <w:rFonts w:ascii="Arial" w:hAnsi="Arial" w:cs="Arial"/>
          <w:iCs/>
          <w:sz w:val="24"/>
          <w:szCs w:val="24"/>
        </w:rPr>
        <w:t xml:space="preserve">ним рачунима , и то у року од </w:t>
      </w:r>
      <w:r w:rsidR="00373604">
        <w:rPr>
          <w:rFonts w:ascii="Arial" w:hAnsi="Arial" w:cs="Arial"/>
          <w:iCs/>
          <w:sz w:val="24"/>
          <w:szCs w:val="24"/>
        </w:rPr>
        <w:t>45</w:t>
      </w:r>
      <w:r w:rsidRPr="00E844BF">
        <w:rPr>
          <w:rFonts w:ascii="Arial" w:hAnsi="Arial" w:cs="Arial"/>
          <w:iCs/>
          <w:sz w:val="24"/>
          <w:szCs w:val="24"/>
        </w:rPr>
        <w:t xml:space="preserve"> дана од дана </w:t>
      </w:r>
      <w:r w:rsidR="00115DA7">
        <w:rPr>
          <w:rFonts w:ascii="Arial" w:hAnsi="Arial" w:cs="Arial"/>
          <w:iCs/>
          <w:sz w:val="24"/>
          <w:szCs w:val="24"/>
          <w:lang w:val="sr-Cyrl-RS"/>
        </w:rPr>
        <w:t xml:space="preserve">пријема исправног рачуна од стране Наручиоца </w:t>
      </w:r>
      <w:r w:rsidRPr="00E844BF">
        <w:rPr>
          <w:rFonts w:ascii="Arial" w:hAnsi="Arial" w:cs="Arial"/>
          <w:iCs/>
          <w:sz w:val="24"/>
          <w:szCs w:val="24"/>
        </w:rPr>
        <w:t xml:space="preserve"> у складу са Законом о роковима измирења новчаних обавеза у комерцијалним трансакцијама (Сл.гласник РС бр:119/2012).</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5.</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6.</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Добављач је у обавези да се:</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w:t>
      </w:r>
      <w:r w:rsidR="00E844BF" w:rsidRPr="00E844BF">
        <w:rPr>
          <w:rFonts w:ascii="Arial" w:hAnsi="Arial" w:cs="Arial"/>
          <w:iCs/>
          <w:sz w:val="24"/>
          <w:szCs w:val="24"/>
        </w:rPr>
        <w:t>ог рока за ову врсту материјала</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7.</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274118" w:rsidRPr="00274118" w:rsidRDefault="000A0C33"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8.</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9.</w:t>
      </w: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w:t>
      </w:r>
      <w:r w:rsidR="008847B0" w:rsidRPr="00E844BF">
        <w:rPr>
          <w:rFonts w:ascii="Arial" w:hAnsi="Arial" w:cs="Arial"/>
          <w:iCs/>
          <w:sz w:val="24"/>
          <w:szCs w:val="24"/>
        </w:rPr>
        <w:t xml:space="preserve"> захтева исплату,а ако и након тога Наручилац не испуни обавезу да поименим путем  раскине</w:t>
      </w:r>
      <w:r w:rsidRPr="00E844BF">
        <w:rPr>
          <w:rFonts w:ascii="Arial" w:hAnsi="Arial" w:cs="Arial"/>
          <w:iCs/>
          <w:sz w:val="24"/>
          <w:szCs w:val="24"/>
        </w:rPr>
        <w:t xml:space="preserve">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0A0C33" w:rsidRPr="00E844BF" w:rsidRDefault="000A0C33"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0A0C33" w:rsidRPr="00E844BF" w:rsidRDefault="000A0C33" w:rsidP="00E844BF">
      <w:pPr>
        <w:spacing w:after="0"/>
        <w:jc w:val="center"/>
        <w:rPr>
          <w:rFonts w:ascii="Arial" w:hAnsi="Arial" w:cs="Arial"/>
          <w:iCs/>
          <w:sz w:val="24"/>
          <w:szCs w:val="24"/>
        </w:rPr>
      </w:pPr>
      <w:r w:rsidRPr="00E844BF">
        <w:rPr>
          <w:rFonts w:ascii="Arial" w:hAnsi="Arial" w:cs="Arial"/>
          <w:iCs/>
          <w:sz w:val="24"/>
          <w:szCs w:val="24"/>
        </w:rPr>
        <w:t>Члан 10.</w:t>
      </w:r>
    </w:p>
    <w:p w:rsidR="00E844BF" w:rsidRPr="00373604" w:rsidRDefault="000A0C33" w:rsidP="00E844BF">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11.</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250BE6">
        <w:rPr>
          <w:rFonts w:ascii="Arial" w:hAnsi="Arial" w:cs="Arial"/>
          <w:iCs/>
          <w:sz w:val="24"/>
          <w:szCs w:val="24"/>
        </w:rPr>
        <w:t>да Понуђача бр.___од__.__.201</w:t>
      </w:r>
      <w:r w:rsidR="00115DA7">
        <w:rPr>
          <w:rFonts w:ascii="Arial" w:hAnsi="Arial" w:cs="Arial"/>
          <w:iCs/>
          <w:sz w:val="24"/>
          <w:szCs w:val="24"/>
          <w:lang w:val="sr-Cyrl-RS"/>
        </w:rPr>
        <w:t>9</w:t>
      </w:r>
      <w:r w:rsidRPr="00E844BF">
        <w:rPr>
          <w:rFonts w:ascii="Arial" w:hAnsi="Arial" w:cs="Arial"/>
          <w:iCs/>
          <w:sz w:val="24"/>
          <w:szCs w:val="24"/>
        </w:rPr>
        <w:t>.год.</w:t>
      </w:r>
    </w:p>
    <w:p w:rsidR="00E844BF"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12.</w:t>
      </w:r>
    </w:p>
    <w:p w:rsidR="00E844BF" w:rsidRPr="00373604" w:rsidRDefault="00E844BF" w:rsidP="00E844BF">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13</w:t>
      </w:r>
      <w:r w:rsidR="000A0C33" w:rsidRPr="00E844BF">
        <w:rPr>
          <w:rFonts w:ascii="Arial" w:hAnsi="Arial" w:cs="Arial"/>
          <w:iCs/>
          <w:sz w:val="24"/>
          <w:szCs w:val="24"/>
        </w:rPr>
        <w:t>.</w:t>
      </w:r>
    </w:p>
    <w:p w:rsidR="000A0C33" w:rsidRPr="00373604" w:rsidRDefault="000A0C33" w:rsidP="00E844BF">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0A0C33" w:rsidRPr="00E844BF" w:rsidRDefault="00E844BF" w:rsidP="00E844BF">
      <w:pPr>
        <w:spacing w:after="0"/>
        <w:jc w:val="center"/>
        <w:rPr>
          <w:rFonts w:ascii="Arial" w:hAnsi="Arial" w:cs="Arial"/>
          <w:iCs/>
          <w:sz w:val="24"/>
          <w:szCs w:val="24"/>
        </w:rPr>
      </w:pPr>
      <w:r w:rsidRPr="00E844BF">
        <w:rPr>
          <w:rFonts w:ascii="Arial" w:hAnsi="Arial" w:cs="Arial"/>
          <w:iCs/>
          <w:sz w:val="24"/>
          <w:szCs w:val="24"/>
        </w:rPr>
        <w:t>Члан 14</w:t>
      </w:r>
      <w:r w:rsidR="000A0C33" w:rsidRPr="00E844BF">
        <w:rPr>
          <w:rFonts w:ascii="Arial" w:hAnsi="Arial" w:cs="Arial"/>
          <w:iCs/>
          <w:sz w:val="24"/>
          <w:szCs w:val="24"/>
        </w:rPr>
        <w:t>.</w:t>
      </w:r>
    </w:p>
    <w:p w:rsidR="000A0C33" w:rsidRPr="00E844BF" w:rsidRDefault="00A80ED0" w:rsidP="00E844BF">
      <w:pPr>
        <w:spacing w:after="0"/>
        <w:rPr>
          <w:rFonts w:ascii="Arial" w:hAnsi="Arial" w:cs="Arial"/>
          <w:iCs/>
          <w:sz w:val="24"/>
          <w:szCs w:val="24"/>
        </w:rPr>
      </w:pPr>
      <w:r w:rsidRPr="00E844BF">
        <w:rPr>
          <w:rFonts w:ascii="Arial" w:hAnsi="Arial" w:cs="Arial"/>
          <w:iCs/>
          <w:sz w:val="24"/>
          <w:szCs w:val="24"/>
        </w:rPr>
        <w:t>Овај уговор је сачињен у 4 (четири</w:t>
      </w:r>
      <w:r w:rsidR="000A0C33" w:rsidRPr="00E844BF">
        <w:rPr>
          <w:rFonts w:ascii="Arial" w:hAnsi="Arial" w:cs="Arial"/>
          <w:iCs/>
          <w:sz w:val="24"/>
          <w:szCs w:val="24"/>
        </w:rPr>
        <w:t>) приметак</w:t>
      </w:r>
      <w:r w:rsidRPr="00E844BF">
        <w:rPr>
          <w:rFonts w:ascii="Arial" w:hAnsi="Arial" w:cs="Arial"/>
          <w:iCs/>
          <w:sz w:val="24"/>
          <w:szCs w:val="24"/>
        </w:rPr>
        <w:t>а , а свака страна задржава по 2</w:t>
      </w:r>
      <w:r w:rsidR="000A0C33" w:rsidRPr="00E844BF">
        <w:rPr>
          <w:rFonts w:ascii="Arial" w:hAnsi="Arial" w:cs="Arial"/>
          <w:iCs/>
          <w:sz w:val="24"/>
          <w:szCs w:val="24"/>
        </w:rPr>
        <w:t xml:space="preserve"> (</w:t>
      </w:r>
      <w:r w:rsidRPr="00E844BF">
        <w:rPr>
          <w:rFonts w:ascii="Arial" w:hAnsi="Arial" w:cs="Arial"/>
          <w:iCs/>
          <w:sz w:val="24"/>
          <w:szCs w:val="24"/>
        </w:rPr>
        <w:t>два</w:t>
      </w:r>
      <w:r w:rsidR="000A0C33" w:rsidRPr="00E844BF">
        <w:rPr>
          <w:rFonts w:ascii="Arial" w:hAnsi="Arial" w:cs="Arial"/>
          <w:iCs/>
          <w:sz w:val="24"/>
          <w:szCs w:val="24"/>
        </w:rPr>
        <w:t>) примерка.</w:t>
      </w:r>
    </w:p>
    <w:p w:rsidR="000A0C33" w:rsidRDefault="000A0C33" w:rsidP="00E844BF">
      <w:pPr>
        <w:spacing w:after="0"/>
        <w:rPr>
          <w:rFonts w:ascii="Arial" w:hAnsi="Arial" w:cs="Arial"/>
          <w:iCs/>
          <w:sz w:val="24"/>
          <w:szCs w:val="24"/>
        </w:rPr>
      </w:pPr>
    </w:p>
    <w:p w:rsidR="00E844BF" w:rsidRDefault="00E844BF" w:rsidP="00E844BF">
      <w:pPr>
        <w:spacing w:after="0"/>
        <w:rPr>
          <w:rFonts w:ascii="Arial" w:hAnsi="Arial" w:cs="Arial"/>
          <w:iCs/>
          <w:sz w:val="24"/>
          <w:szCs w:val="24"/>
        </w:rPr>
      </w:pPr>
    </w:p>
    <w:p w:rsidR="00E844BF" w:rsidRPr="00E844BF" w:rsidRDefault="00E844BF"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p>
    <w:p w:rsidR="000A0C33" w:rsidRPr="00E844BF" w:rsidRDefault="000A0C33" w:rsidP="00E844BF">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0A0C33" w:rsidRDefault="00250BE6" w:rsidP="00E844BF">
      <w:pPr>
        <w:shd w:val="clear" w:color="auto" w:fill="FFFFFF"/>
        <w:spacing w:after="0"/>
        <w:jc w:val="both"/>
        <w:rPr>
          <w:rFonts w:ascii="Arial" w:hAnsi="Arial" w:cs="Arial"/>
          <w:sz w:val="24"/>
          <w:szCs w:val="24"/>
        </w:rPr>
      </w:pPr>
      <w:r>
        <w:rPr>
          <w:rFonts w:ascii="Arial" w:hAnsi="Arial" w:cs="Arial"/>
          <w:sz w:val="24"/>
          <w:szCs w:val="24"/>
        </w:rPr>
        <w:t>Милош Милошевић</w:t>
      </w: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1F76EA"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lastRenderedPageBreak/>
        <w:t xml:space="preserve">МОДЕЛ-УГОВОР О КУПОПРОДАЈИ ДОБРА-ШЉУНАК,ПЕСАК,ДРОБЉЕН КАМЕН И АГРЕГАТИ – </w:t>
      </w:r>
      <w:r w:rsidR="00E17406">
        <w:rPr>
          <w:rFonts w:ascii="Arial" w:hAnsi="Arial" w:cs="Arial"/>
          <w:b/>
          <w:bCs/>
          <w:i/>
          <w:iCs/>
          <w:sz w:val="24"/>
          <w:szCs w:val="24"/>
        </w:rPr>
        <w:t>ДРОБЉЕН КАМЕН И АГРЕГАТИ</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ПИБ:100305659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r>
        <w:rPr>
          <w:rFonts w:ascii="Arial" w:hAnsi="Arial" w:cs="Arial"/>
          <w:i/>
          <w:iCs/>
          <w:sz w:val="24"/>
          <w:szCs w:val="24"/>
        </w:rPr>
        <w:t>Банка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4C1A92"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1F76EA" w:rsidRDefault="001F76EA"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256102" w:rsidRDefault="00373604" w:rsidP="00373604">
      <w:pPr>
        <w:spacing w:after="0"/>
        <w:rPr>
          <w:rFonts w:ascii="Arial" w:hAnsi="Arial" w:cs="Arial"/>
          <w:i/>
          <w:iCs/>
          <w:sz w:val="24"/>
          <w:szCs w:val="24"/>
        </w:rPr>
      </w:pPr>
      <w:r w:rsidRPr="00E844BF">
        <w:rPr>
          <w:rFonts w:ascii="Arial" w:hAnsi="Arial" w:cs="Arial"/>
          <w:i/>
          <w:iCs/>
          <w:sz w:val="24"/>
          <w:szCs w:val="24"/>
        </w:rPr>
        <w:t xml:space="preserve">ЈНМВ  Број: </w:t>
      </w:r>
      <w:r w:rsidR="001F76EA">
        <w:rPr>
          <w:rFonts w:ascii="Arial" w:hAnsi="Arial" w:cs="Arial"/>
          <w:i/>
          <w:iCs/>
          <w:sz w:val="24"/>
          <w:szCs w:val="24"/>
        </w:rPr>
        <w:t>3</w:t>
      </w:r>
      <w:r w:rsidRPr="00E844BF">
        <w:rPr>
          <w:rFonts w:ascii="Arial" w:hAnsi="Arial" w:cs="Arial"/>
          <w:i/>
          <w:iCs/>
          <w:sz w:val="24"/>
          <w:szCs w:val="24"/>
        </w:rPr>
        <w:t>/201</w:t>
      </w:r>
      <w:r w:rsidR="00115DA7">
        <w:rPr>
          <w:rFonts w:ascii="Arial" w:hAnsi="Arial" w:cs="Arial"/>
          <w:i/>
          <w:iCs/>
          <w:sz w:val="24"/>
          <w:szCs w:val="24"/>
        </w:rPr>
        <w:t>9</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373604" w:rsidRPr="00373604" w:rsidRDefault="00373604" w:rsidP="00373604">
      <w:pPr>
        <w:spacing w:after="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373604" w:rsidRDefault="00373604" w:rsidP="00373604">
      <w:pPr>
        <w:spacing w:after="0"/>
        <w:jc w:val="center"/>
        <w:rPr>
          <w:rFonts w:ascii="Arial" w:hAnsi="Arial" w:cs="Arial"/>
          <w:i/>
          <w:iCs/>
          <w:sz w:val="24"/>
          <w:szCs w:val="24"/>
        </w:rPr>
      </w:pP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 шљунак,песак,дробљен камен и агрегати </w:t>
      </w:r>
      <w:r w:rsidR="001969DE">
        <w:rPr>
          <w:rFonts w:ascii="Arial" w:hAnsi="Arial" w:cs="Arial"/>
          <w:iCs/>
          <w:sz w:val="24"/>
          <w:szCs w:val="24"/>
        </w:rPr>
        <w:t xml:space="preserve"> за Партију 2-дробљен камен и агрегати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w:t>
      </w:r>
      <w:r w:rsidR="00115DA7">
        <w:rPr>
          <w:rFonts w:ascii="Arial" w:hAnsi="Arial" w:cs="Arial"/>
          <w:iCs/>
          <w:sz w:val="24"/>
          <w:szCs w:val="24"/>
          <w:lang w:val="sr-Cyrl-RS"/>
        </w:rPr>
        <w:t xml:space="preserve">најдуже </w:t>
      </w:r>
      <w:r w:rsidRPr="00E844BF">
        <w:rPr>
          <w:rFonts w:ascii="Arial" w:hAnsi="Arial" w:cs="Arial"/>
          <w:iCs/>
          <w:sz w:val="24"/>
          <w:szCs w:val="24"/>
        </w:rPr>
        <w:t xml:space="preserve">12 месеци од дана потписивања обе </w:t>
      </w:r>
      <w:r w:rsidR="00115DA7">
        <w:rPr>
          <w:rFonts w:ascii="Arial" w:hAnsi="Arial" w:cs="Arial"/>
          <w:iCs/>
          <w:sz w:val="24"/>
          <w:szCs w:val="24"/>
          <w:lang w:val="sr-Cyrl-RS"/>
        </w:rPr>
        <w:t xml:space="preserve"> уговорне стране </w:t>
      </w:r>
      <w:r w:rsidRPr="00E844BF">
        <w:rPr>
          <w:rFonts w:ascii="Arial" w:hAnsi="Arial" w:cs="Arial"/>
          <w:iCs/>
          <w:sz w:val="24"/>
          <w:szCs w:val="24"/>
        </w:rPr>
        <w:t>,</w:t>
      </w:r>
      <w:r w:rsidR="00115DA7" w:rsidRPr="00115DA7">
        <w:rPr>
          <w:rFonts w:ascii="Arial" w:hAnsi="Arial" w:cs="Arial"/>
          <w:iCs/>
          <w:sz w:val="24"/>
          <w:szCs w:val="24"/>
          <w:lang w:val="sr-Cyrl-RS"/>
        </w:rPr>
        <w:t xml:space="preserve"> или раније до испуњења уговорене вредности</w:t>
      </w:r>
      <w:r w:rsidRPr="00E844BF">
        <w:rPr>
          <w:rFonts w:ascii="Arial" w:hAnsi="Arial" w:cs="Arial"/>
          <w:iCs/>
          <w:sz w:val="24"/>
          <w:szCs w:val="24"/>
        </w:rPr>
        <w:t xml:space="preserve"> у складу са конкурсном документацијом </w:t>
      </w:r>
      <w:r>
        <w:rPr>
          <w:rFonts w:ascii="Arial" w:hAnsi="Arial" w:cs="Arial"/>
          <w:iCs/>
          <w:sz w:val="24"/>
          <w:szCs w:val="24"/>
        </w:rPr>
        <w:t xml:space="preserve">ЈНМВ </w:t>
      </w:r>
      <w:r w:rsidR="001F76EA">
        <w:rPr>
          <w:rFonts w:ascii="Arial" w:hAnsi="Arial" w:cs="Arial"/>
          <w:iCs/>
          <w:sz w:val="24"/>
          <w:szCs w:val="24"/>
        </w:rPr>
        <w:t>3</w:t>
      </w:r>
      <w:r>
        <w:rPr>
          <w:rFonts w:ascii="Arial" w:hAnsi="Arial" w:cs="Arial"/>
          <w:iCs/>
          <w:sz w:val="24"/>
          <w:szCs w:val="24"/>
        </w:rPr>
        <w:t>/201</w:t>
      </w:r>
      <w:r w:rsidR="00115DA7">
        <w:rPr>
          <w:rFonts w:ascii="Arial" w:hAnsi="Arial" w:cs="Arial"/>
          <w:iCs/>
          <w:sz w:val="24"/>
          <w:szCs w:val="24"/>
          <w:lang w:val="sr-Cyrl-RS"/>
        </w:rPr>
        <w:t>9</w:t>
      </w:r>
      <w:r w:rsidRPr="00E844BF">
        <w:rPr>
          <w:rFonts w:ascii="Arial" w:hAnsi="Arial" w:cs="Arial"/>
          <w:iCs/>
          <w:sz w:val="24"/>
          <w:szCs w:val="24"/>
        </w:rPr>
        <w:t xml:space="preserve"> и понудом понуђача бр ________од_______. 201</w:t>
      </w:r>
      <w:r w:rsidR="00115DA7">
        <w:rPr>
          <w:rFonts w:ascii="Arial" w:hAnsi="Arial" w:cs="Arial"/>
          <w:iCs/>
          <w:sz w:val="24"/>
          <w:szCs w:val="24"/>
          <w:lang w:val="sr-Cyrl-RS"/>
        </w:rPr>
        <w:t>9</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1F76EA">
        <w:rPr>
          <w:rFonts w:ascii="Arial" w:hAnsi="Arial" w:cs="Arial"/>
          <w:iCs/>
          <w:sz w:val="24"/>
          <w:szCs w:val="24"/>
        </w:rPr>
        <w:t xml:space="preserve">процењена </w:t>
      </w:r>
      <w:r w:rsidRPr="00E844BF">
        <w:rPr>
          <w:rFonts w:ascii="Arial" w:hAnsi="Arial" w:cs="Arial"/>
          <w:iCs/>
          <w:sz w:val="24"/>
          <w:szCs w:val="24"/>
        </w:rPr>
        <w:t xml:space="preserve"> вредност у износу од </w:t>
      </w:r>
      <w:r w:rsidR="00115DA7">
        <w:rPr>
          <w:rFonts w:ascii="Arial" w:hAnsi="Arial" w:cs="Arial"/>
          <w:iCs/>
          <w:sz w:val="24"/>
          <w:szCs w:val="24"/>
        </w:rPr>
        <w:t>1.5</w:t>
      </w:r>
      <w:r w:rsidR="001F76EA">
        <w:rPr>
          <w:rFonts w:ascii="Arial" w:hAnsi="Arial" w:cs="Arial"/>
          <w:iCs/>
          <w:sz w:val="24"/>
          <w:szCs w:val="24"/>
        </w:rPr>
        <w:t xml:space="preserve">00.000,00 </w:t>
      </w:r>
      <w:r w:rsidRPr="00E844BF">
        <w:rPr>
          <w:rFonts w:ascii="Arial" w:hAnsi="Arial" w:cs="Arial"/>
          <w:iCs/>
          <w:sz w:val="24"/>
          <w:szCs w:val="24"/>
        </w:rPr>
        <w:t xml:space="preserve">дин. без ПДВ-а, односно </w:t>
      </w:r>
      <w:r w:rsidR="00115DA7">
        <w:rPr>
          <w:rFonts w:ascii="Arial" w:hAnsi="Arial" w:cs="Arial"/>
          <w:iCs/>
          <w:sz w:val="24"/>
          <w:szCs w:val="24"/>
        </w:rPr>
        <w:t>1.80</w:t>
      </w:r>
      <w:r w:rsidR="001F76EA">
        <w:rPr>
          <w:rFonts w:ascii="Arial" w:hAnsi="Arial" w:cs="Arial"/>
          <w:iCs/>
          <w:sz w:val="24"/>
          <w:szCs w:val="24"/>
        </w:rPr>
        <w:t>0.000,00</w:t>
      </w:r>
      <w:r w:rsidRPr="00E844BF">
        <w:rPr>
          <w:rFonts w:ascii="Arial" w:hAnsi="Arial" w:cs="Arial"/>
          <w:iCs/>
          <w:sz w:val="24"/>
          <w:szCs w:val="24"/>
        </w:rPr>
        <w:t xml:space="preserve"> дин. са ПДВ-ом.</w:t>
      </w:r>
    </w:p>
    <w:p w:rsidR="00115DA7"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рачунима , и то у року од </w:t>
      </w:r>
      <w:r>
        <w:rPr>
          <w:rFonts w:ascii="Arial" w:hAnsi="Arial" w:cs="Arial"/>
          <w:iCs/>
          <w:sz w:val="24"/>
          <w:szCs w:val="24"/>
        </w:rPr>
        <w:t>45</w:t>
      </w:r>
      <w:r w:rsidRPr="00E844BF">
        <w:rPr>
          <w:rFonts w:ascii="Arial" w:hAnsi="Arial" w:cs="Arial"/>
          <w:iCs/>
          <w:sz w:val="24"/>
          <w:szCs w:val="24"/>
        </w:rPr>
        <w:t xml:space="preserve"> дана </w:t>
      </w:r>
      <w:r w:rsidR="00115DA7" w:rsidRPr="00115DA7">
        <w:rPr>
          <w:rFonts w:ascii="Arial" w:hAnsi="Arial" w:cs="Arial"/>
          <w:iCs/>
          <w:sz w:val="24"/>
          <w:szCs w:val="24"/>
        </w:rPr>
        <w:t xml:space="preserve">од дана </w:t>
      </w:r>
      <w:r w:rsidR="00115DA7" w:rsidRPr="00115DA7">
        <w:rPr>
          <w:rFonts w:ascii="Arial" w:hAnsi="Arial" w:cs="Arial"/>
          <w:iCs/>
          <w:sz w:val="24"/>
          <w:szCs w:val="24"/>
          <w:lang w:val="sr-Cyrl-RS"/>
        </w:rPr>
        <w:t xml:space="preserve">пријема исправног рачуна од стране Наручиоца </w:t>
      </w:r>
      <w:r w:rsidR="00115DA7" w:rsidRPr="00115DA7">
        <w:rPr>
          <w:rFonts w:ascii="Arial" w:hAnsi="Arial" w:cs="Arial"/>
          <w:iCs/>
          <w:sz w:val="24"/>
          <w:szCs w:val="24"/>
        </w:rPr>
        <w:t xml:space="preserve"> </w:t>
      </w:r>
      <w:r w:rsidRPr="00E844BF">
        <w:rPr>
          <w:rFonts w:ascii="Arial" w:hAnsi="Arial" w:cs="Arial"/>
          <w:iCs/>
          <w:sz w:val="24"/>
          <w:szCs w:val="24"/>
        </w:rPr>
        <w:t xml:space="preserve">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прописаног рока за ову врсту материјала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1F76EA" w:rsidRPr="001F76EA"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Pr>
          <w:rFonts w:ascii="Arial" w:hAnsi="Arial" w:cs="Arial"/>
          <w:iCs/>
          <w:sz w:val="24"/>
          <w:szCs w:val="24"/>
        </w:rPr>
        <w:t>да Понуђача бр.___од__.__.201</w:t>
      </w:r>
      <w:r w:rsidR="00115DA7">
        <w:rPr>
          <w:rFonts w:ascii="Arial" w:hAnsi="Arial" w:cs="Arial"/>
          <w:iCs/>
          <w:sz w:val="24"/>
          <w:szCs w:val="24"/>
          <w:lang w:val="sr-Cyrl-RS"/>
        </w:rPr>
        <w:t>9</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Овај уговор је сачињен у 4 (четири) приметака ,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1F76EA"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firstRow="1" w:lastRow="0" w:firstColumn="1" w:lastColumn="0" w:noHBand="0" w:noVBand="1"/>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firstRow="1" w:lastRow="0" w:firstColumn="1" w:lastColumn="0" w:noHBand="0" w:noVBand="1"/>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1F76EA">
        <w:rPr>
          <w:rFonts w:ascii="Arial" w:hAnsi="Arial" w:cs="Arial"/>
          <w:sz w:val="24"/>
          <w:szCs w:val="24"/>
        </w:rPr>
        <w:t>3</w:t>
      </w:r>
      <w:r w:rsidR="009C7A59">
        <w:rPr>
          <w:rFonts w:ascii="Arial" w:hAnsi="Arial" w:cs="Arial"/>
          <w:sz w:val="24"/>
          <w:szCs w:val="24"/>
        </w:rPr>
        <w:t>/201</w:t>
      </w:r>
      <w:r w:rsidR="00115DA7">
        <w:rPr>
          <w:rFonts w:ascii="Arial" w:hAnsi="Arial" w:cs="Arial"/>
          <w:sz w:val="24"/>
          <w:szCs w:val="24"/>
          <w:lang w:val="sr-Cyrl-RS"/>
        </w:rPr>
        <w:t>9</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Arial" w:hAnsi="Arial" w:cs="Arial"/>
          <w:b/>
          <w:bCs/>
          <w:i/>
          <w:iCs/>
          <w:u w:val="single"/>
        </w:rPr>
      </w:pPr>
    </w:p>
    <w:p w:rsidR="00471F32" w:rsidRPr="00471F32" w:rsidRDefault="00471F32"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t>ИЗЈАВА ПОНУЂАЧА</w:t>
      </w:r>
      <w:r w:rsidRPr="00471F32">
        <w:rPr>
          <w:rFonts w:ascii="Arial" w:hAnsi="Arial" w:cs="Arial"/>
          <w:b/>
          <w:sz w:val="24"/>
          <w:szCs w:val="24"/>
          <w:u w:val="single"/>
          <w:lang w:val="sr-Cyrl-CS"/>
        </w:rPr>
        <w:t xml:space="preserve"> О ТЕХНИЧКИМ И КАДРОВСКИМ КАПАЦИТЕТИМА</w:t>
      </w:r>
    </w:p>
    <w:p w:rsidR="006D11DB" w:rsidRPr="006D11DB" w:rsidRDefault="006D11DB" w:rsidP="000A0C33">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1-Песак и шљунак</w:t>
      </w: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u w:val="single"/>
          <w:lang w:eastAsia="ar-SA"/>
        </w:rPr>
      </w:pPr>
    </w:p>
    <w:p w:rsidR="000A0C33" w:rsidRDefault="000A0C33" w:rsidP="000A0C33">
      <w:pPr>
        <w:suppressAutoHyphens/>
        <w:spacing w:line="100" w:lineRule="atLeast"/>
        <w:jc w:val="center"/>
        <w:rPr>
          <w:rFonts w:ascii="Arial" w:eastAsia="Arial Unicode MS" w:hAnsi="Arial" w:cs="Arial"/>
          <w:b/>
          <w:bCs/>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p>
    <w:p w:rsidR="000A0C33" w:rsidRDefault="000A0C33" w:rsidP="000A0C33">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p>
    <w:p w:rsidR="000A0C33" w:rsidRDefault="000A0C33" w:rsidP="000A0C33">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0A0C33" w:rsidRDefault="000A0C33" w:rsidP="000A0C33">
      <w:pPr>
        <w:suppressAutoHyphens/>
        <w:spacing w:line="100" w:lineRule="atLeast"/>
        <w:jc w:val="center"/>
        <w:rPr>
          <w:rFonts w:ascii="Arial" w:eastAsia="Arial Unicode MS" w:hAnsi="Arial" w:cs="Arial"/>
          <w:color w:val="000000"/>
          <w:kern w:val="2"/>
          <w:sz w:val="24"/>
          <w:szCs w:val="24"/>
          <w:lang w:eastAsia="ar-SA"/>
        </w:rPr>
      </w:pPr>
    </w:p>
    <w:p w:rsidR="000A0C33" w:rsidRPr="00363721" w:rsidRDefault="000A0C33" w:rsidP="000A0C33">
      <w:pPr>
        <w:pStyle w:val="ListParagraph"/>
        <w:numPr>
          <w:ilvl w:val="0"/>
          <w:numId w:val="16"/>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w:t>
      </w:r>
      <w:r w:rsidR="006D11DB">
        <w:rPr>
          <w:rFonts w:ascii="Arial" w:hAnsi="Arial" w:cs="Arial"/>
        </w:rPr>
        <w:t xml:space="preserve"> ЈНМВ3/201</w:t>
      </w:r>
      <w:r w:rsidR="00115DA7">
        <w:rPr>
          <w:rFonts w:ascii="Arial" w:hAnsi="Arial" w:cs="Arial"/>
          <w:lang w:val="sr-Cyrl-RS"/>
        </w:rPr>
        <w:t>9</w:t>
      </w:r>
      <w:r w:rsidR="006D11DB">
        <w:rPr>
          <w:rFonts w:ascii="Arial" w:hAnsi="Arial" w:cs="Arial"/>
        </w:rPr>
        <w:t xml:space="preserve">-Песак,шљунак,дробљен камен и агрегати </w:t>
      </w:r>
      <w:r w:rsidR="00E844BF">
        <w:rPr>
          <w:rFonts w:ascii="Arial" w:hAnsi="Arial" w:cs="Arial"/>
          <w:lang w:val="sr-Cyrl-CS"/>
        </w:rPr>
        <w:t xml:space="preserve">партија број  </w:t>
      </w:r>
      <w:r w:rsidR="006D11DB">
        <w:rPr>
          <w:rFonts w:ascii="Arial" w:hAnsi="Arial" w:cs="Arial"/>
          <w:lang w:val="sr-Cyrl-CS"/>
        </w:rPr>
        <w:t>1- Песак и шљунак</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0A0C33" w:rsidRDefault="000A0C33" w:rsidP="000A0C33">
      <w:pPr>
        <w:pStyle w:val="ListParagraph"/>
        <w:jc w:val="both"/>
        <w:rPr>
          <w:rFonts w:ascii="Arial" w:hAnsi="Arial" w:cs="Arial"/>
        </w:rPr>
      </w:pPr>
    </w:p>
    <w:p w:rsidR="000A0C33" w:rsidRDefault="000A0C33" w:rsidP="000A0C33">
      <w:pPr>
        <w:pStyle w:val="ListParagraph"/>
        <w:numPr>
          <w:ilvl w:val="0"/>
          <w:numId w:val="16"/>
        </w:numPr>
        <w:rPr>
          <w:rFonts w:ascii="Arial" w:hAnsi="Arial" w:cs="Arial"/>
        </w:rPr>
      </w:pPr>
      <w:r>
        <w:rPr>
          <w:rFonts w:ascii="Arial" w:hAnsi="Arial" w:cs="Arial"/>
        </w:rPr>
        <w:t>Да поседује кадровске и техничке капацитете за извршење предметне набавке.</w:t>
      </w:r>
    </w:p>
    <w:p w:rsidR="000A0C33" w:rsidRDefault="000A0C33" w:rsidP="000A0C33">
      <w:pPr>
        <w:pStyle w:val="ListParagraph"/>
        <w:spacing w:line="240" w:lineRule="auto"/>
        <w:jc w:val="both"/>
        <w:rPr>
          <w:rFonts w:ascii="Arial" w:hAnsi="Arial" w:cs="Arial"/>
          <w:lang w:val="sr-Cyrl-CS"/>
        </w:rPr>
      </w:pPr>
      <w:r>
        <w:rPr>
          <w:rFonts w:ascii="Arial" w:hAnsi="Arial" w:cs="Arial"/>
          <w:lang w:val="sr-Cyrl-CS"/>
        </w:rPr>
        <w:t>Да понуђач има у радном односу најмање 1 (једно) запослено  лице, за реализацују посла, као и да поседује најмање једну машину за ископ и утовар предметних добара.</w:t>
      </w:r>
    </w:p>
    <w:p w:rsidR="006D11DB" w:rsidRDefault="006D11DB" w:rsidP="000A0C33">
      <w:pPr>
        <w:pStyle w:val="ListParagraph"/>
        <w:spacing w:line="240" w:lineRule="auto"/>
        <w:jc w:val="both"/>
        <w:rPr>
          <w:rFonts w:ascii="Arial" w:hAnsi="Arial" w:cs="Arial"/>
          <w:lang w:val="sr-Cyrl-CS"/>
        </w:rPr>
      </w:pPr>
    </w:p>
    <w:p w:rsidR="000A0C33" w:rsidRDefault="000A0C33" w:rsidP="000A0C33">
      <w:pPr>
        <w:suppressAutoHyphens/>
        <w:spacing w:line="100" w:lineRule="atLeast"/>
        <w:rPr>
          <w:rFonts w:ascii="Arial" w:hAnsi="Arial" w:cs="Arial"/>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hAnsi="Arial" w:cs="Arial"/>
          <w:b/>
          <w:color w:val="FF0000"/>
          <w:sz w:val="24"/>
          <w:szCs w:val="24"/>
        </w:rPr>
      </w:pP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0A0C33" w:rsidRDefault="000A0C33" w:rsidP="000A0C33">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0A0C33" w:rsidRDefault="000A0C33" w:rsidP="000A0C33">
      <w:pPr>
        <w:rPr>
          <w:rFonts w:ascii="Tahoma" w:hAnsi="Tahoma" w:cs="Tahoma"/>
          <w:b/>
        </w:rPr>
      </w:pPr>
    </w:p>
    <w:p w:rsidR="00471F32" w:rsidRPr="00471F32" w:rsidRDefault="006D11DB"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471F32" w:rsidRPr="00471F32">
        <w:rPr>
          <w:rFonts w:ascii="Arial" w:hAnsi="Arial" w:cs="Arial"/>
          <w:b/>
          <w:sz w:val="24"/>
          <w:szCs w:val="24"/>
          <w:u w:val="single"/>
          <w:lang w:val="sr-Cyrl-CS"/>
        </w:rPr>
        <w:t xml:space="preserve"> О ТЕХНИЧКИМ И КАДРОВСКИМ КАПАЦИТЕТИМА</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За партију 2-Дробљен камен и агрегати</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 ЈНМВ3/201</w:t>
      </w:r>
      <w:r w:rsidR="00115DA7">
        <w:rPr>
          <w:rFonts w:ascii="Arial" w:hAnsi="Arial" w:cs="Arial"/>
          <w:lang w:val="sr-Cyrl-RS"/>
        </w:rPr>
        <w:t>9</w:t>
      </w:r>
      <w:r>
        <w:rPr>
          <w:rFonts w:ascii="Arial" w:hAnsi="Arial" w:cs="Arial"/>
        </w:rPr>
        <w:t xml:space="preserve">-Песак,шљунак,дробљен камен и агрегати </w:t>
      </w:r>
      <w:r>
        <w:rPr>
          <w:rFonts w:ascii="Arial" w:hAnsi="Arial" w:cs="Arial"/>
          <w:lang w:val="sr-Cyrl-CS"/>
        </w:rPr>
        <w:t>партија број  2- Дробљен камен и агрегати</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кадровске и техничке капацитете за извршење предметне набавке.</w:t>
      </w:r>
    </w:p>
    <w:p w:rsidR="006D11DB" w:rsidRPr="006D11DB" w:rsidRDefault="006D11DB" w:rsidP="006D11DB">
      <w:pPr>
        <w:pStyle w:val="ListParagraph"/>
        <w:spacing w:line="240" w:lineRule="auto"/>
        <w:jc w:val="both"/>
        <w:rPr>
          <w:rFonts w:ascii="Arial" w:hAnsi="Arial" w:cs="Arial"/>
        </w:rPr>
      </w:pPr>
      <w:r>
        <w:rPr>
          <w:rFonts w:ascii="Arial" w:hAnsi="Arial" w:cs="Arial"/>
          <w:lang w:val="sr-Cyrl-CS"/>
        </w:rPr>
        <w:t>Да понуђач има у радном односу најмање 1 (једно) запослено  лице, за реализацују посла,  поседује најмање једну машину за ископ и у</w:t>
      </w:r>
      <w:r w:rsidR="00115DA7">
        <w:rPr>
          <w:rFonts w:ascii="Arial" w:hAnsi="Arial" w:cs="Arial"/>
          <w:lang w:val="sr-Cyrl-CS"/>
        </w:rPr>
        <w:t>товар предметних добара, као и 2(два)</w:t>
      </w:r>
      <w:r>
        <w:rPr>
          <w:rFonts w:ascii="Arial" w:hAnsi="Arial" w:cs="Arial"/>
          <w:lang w:val="sr-Cyrl-CS"/>
        </w:rPr>
        <w:t xml:space="preserve"> камиона кипер минималне носивости 25</w:t>
      </w:r>
      <w:r>
        <w:rPr>
          <w:rFonts w:ascii="Arial" w:hAnsi="Arial" w:cs="Arial"/>
        </w:rPr>
        <w:t>t.</w:t>
      </w:r>
    </w:p>
    <w:p w:rsidR="006D11DB" w:rsidRDefault="006D11DB" w:rsidP="006D11DB">
      <w:pPr>
        <w:pStyle w:val="ListParagraph"/>
        <w:spacing w:line="240" w:lineRule="auto"/>
        <w:jc w:val="both"/>
        <w:rPr>
          <w:rFonts w:ascii="Arial" w:hAnsi="Arial" w:cs="Arial"/>
          <w:lang w:val="sr-Cyrl-CS"/>
        </w:rPr>
      </w:pP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sectPr w:rsidR="00194304" w:rsidRPr="00F6539D" w:rsidSect="000A0C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477" w:rsidRDefault="00D85477" w:rsidP="00D70D10">
      <w:pPr>
        <w:spacing w:after="0" w:line="240" w:lineRule="auto"/>
      </w:pPr>
      <w:r>
        <w:separator/>
      </w:r>
    </w:p>
  </w:endnote>
  <w:endnote w:type="continuationSeparator" w:id="0">
    <w:p w:rsidR="00D85477" w:rsidRDefault="00D85477" w:rsidP="00D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4627"/>
      <w:docPartObj>
        <w:docPartGallery w:val="Page Numbers (Bottom of Page)"/>
        <w:docPartUnique/>
      </w:docPartObj>
    </w:sdtPr>
    <w:sdtContent>
      <w:sdt>
        <w:sdtPr>
          <w:id w:val="565050523"/>
          <w:docPartObj>
            <w:docPartGallery w:val="Page Numbers (Top of Page)"/>
            <w:docPartUnique/>
          </w:docPartObj>
        </w:sdtPr>
        <w:sdtContent>
          <w:p w:rsidR="006857D6" w:rsidRPr="00D70D10" w:rsidRDefault="006857D6" w:rsidP="00D70D10">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3/2019</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PAGE </w:instrText>
            </w:r>
            <w:r w:rsidRPr="00D70D10">
              <w:rPr>
                <w:b/>
                <w:color w:val="404040" w:themeColor="text1" w:themeTint="BF"/>
              </w:rPr>
              <w:fldChar w:fldCharType="separate"/>
            </w:r>
            <w:r w:rsidR="00C71AB4">
              <w:rPr>
                <w:b/>
                <w:noProof/>
                <w:color w:val="404040" w:themeColor="text1" w:themeTint="BF"/>
              </w:rPr>
              <w:t>38</w:t>
            </w:r>
            <w:r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NUMPAGES  </w:instrText>
            </w:r>
            <w:r w:rsidRPr="00D70D10">
              <w:rPr>
                <w:b/>
                <w:color w:val="404040" w:themeColor="text1" w:themeTint="BF"/>
              </w:rPr>
              <w:fldChar w:fldCharType="separate"/>
            </w:r>
            <w:r w:rsidR="00C71AB4">
              <w:rPr>
                <w:b/>
                <w:noProof/>
                <w:color w:val="404040" w:themeColor="text1" w:themeTint="BF"/>
              </w:rPr>
              <w:t>38</w:t>
            </w:r>
            <w:r w:rsidRPr="00D70D10">
              <w:rPr>
                <w:b/>
                <w:color w:val="404040" w:themeColor="text1" w:themeTint="BF"/>
              </w:rPr>
              <w:fldChar w:fldCharType="end"/>
            </w:r>
          </w:p>
        </w:sdtContent>
      </w:sdt>
    </w:sdtContent>
  </w:sdt>
  <w:p w:rsidR="006857D6" w:rsidRDefault="00685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477" w:rsidRDefault="00D85477" w:rsidP="00D70D10">
      <w:pPr>
        <w:spacing w:after="0" w:line="240" w:lineRule="auto"/>
      </w:pPr>
      <w:r>
        <w:separator/>
      </w:r>
    </w:p>
  </w:footnote>
  <w:footnote w:type="continuationSeparator" w:id="0">
    <w:p w:rsidR="00D85477" w:rsidRDefault="00D85477" w:rsidP="00D7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330753D1"/>
    <w:multiLevelType w:val="hybridMultilevel"/>
    <w:tmpl w:val="DC72A522"/>
    <w:lvl w:ilvl="0" w:tplc="D6AAD9C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15:restartNumberingAfterBreak="0">
    <w:nsid w:val="4D32435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660177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8"/>
  </w:num>
  <w:num w:numId="22">
    <w:abstractNumId w:val="9"/>
  </w:num>
  <w:num w:numId="23">
    <w:abstractNumId w:val="15"/>
  </w:num>
  <w:num w:numId="24">
    <w:abstractNumId w:val="1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0C33"/>
    <w:rsid w:val="0005068B"/>
    <w:rsid w:val="00066268"/>
    <w:rsid w:val="000A0C33"/>
    <w:rsid w:val="00115DA7"/>
    <w:rsid w:val="001308FF"/>
    <w:rsid w:val="0014330A"/>
    <w:rsid w:val="0016508B"/>
    <w:rsid w:val="00185E9D"/>
    <w:rsid w:val="00194304"/>
    <w:rsid w:val="001969DE"/>
    <w:rsid w:val="00197534"/>
    <w:rsid w:val="001A323B"/>
    <w:rsid w:val="001C3411"/>
    <w:rsid w:val="001C725E"/>
    <w:rsid w:val="001E1B30"/>
    <w:rsid w:val="001E2CD3"/>
    <w:rsid w:val="001F76EA"/>
    <w:rsid w:val="00203EFF"/>
    <w:rsid w:val="00213EAD"/>
    <w:rsid w:val="00230A5B"/>
    <w:rsid w:val="00231D55"/>
    <w:rsid w:val="00244232"/>
    <w:rsid w:val="00250BE6"/>
    <w:rsid w:val="00256102"/>
    <w:rsid w:val="002703CF"/>
    <w:rsid w:val="00274118"/>
    <w:rsid w:val="00275B48"/>
    <w:rsid w:val="002A49D0"/>
    <w:rsid w:val="002B46BD"/>
    <w:rsid w:val="002B7BF6"/>
    <w:rsid w:val="002C77DC"/>
    <w:rsid w:val="0030306D"/>
    <w:rsid w:val="00315FA1"/>
    <w:rsid w:val="00354E1C"/>
    <w:rsid w:val="00362965"/>
    <w:rsid w:val="00373604"/>
    <w:rsid w:val="003B378F"/>
    <w:rsid w:val="003C3980"/>
    <w:rsid w:val="003D52D4"/>
    <w:rsid w:val="003F75C7"/>
    <w:rsid w:val="004053C2"/>
    <w:rsid w:val="00413F7C"/>
    <w:rsid w:val="00471F32"/>
    <w:rsid w:val="004B13D0"/>
    <w:rsid w:val="004C1A92"/>
    <w:rsid w:val="004E0C0A"/>
    <w:rsid w:val="00520563"/>
    <w:rsid w:val="00523809"/>
    <w:rsid w:val="00523D90"/>
    <w:rsid w:val="00530CFC"/>
    <w:rsid w:val="005423A8"/>
    <w:rsid w:val="005427E1"/>
    <w:rsid w:val="005500CC"/>
    <w:rsid w:val="00551D99"/>
    <w:rsid w:val="00565750"/>
    <w:rsid w:val="005679E8"/>
    <w:rsid w:val="005D0905"/>
    <w:rsid w:val="005E7FDF"/>
    <w:rsid w:val="00621785"/>
    <w:rsid w:val="00642B6F"/>
    <w:rsid w:val="006536F5"/>
    <w:rsid w:val="006857D6"/>
    <w:rsid w:val="006A061A"/>
    <w:rsid w:val="006D11DB"/>
    <w:rsid w:val="006E20DD"/>
    <w:rsid w:val="006E7FAB"/>
    <w:rsid w:val="006F3AD1"/>
    <w:rsid w:val="007248EE"/>
    <w:rsid w:val="0076201D"/>
    <w:rsid w:val="007623FF"/>
    <w:rsid w:val="008100FB"/>
    <w:rsid w:val="00833774"/>
    <w:rsid w:val="00836145"/>
    <w:rsid w:val="00867FC6"/>
    <w:rsid w:val="00880F0F"/>
    <w:rsid w:val="008847B0"/>
    <w:rsid w:val="0089586C"/>
    <w:rsid w:val="008A639E"/>
    <w:rsid w:val="008B03D4"/>
    <w:rsid w:val="008B4198"/>
    <w:rsid w:val="008B752A"/>
    <w:rsid w:val="008E6A03"/>
    <w:rsid w:val="009412F6"/>
    <w:rsid w:val="00987B4A"/>
    <w:rsid w:val="009C7A59"/>
    <w:rsid w:val="00A34A9F"/>
    <w:rsid w:val="00A62070"/>
    <w:rsid w:val="00A80ED0"/>
    <w:rsid w:val="00AA6D82"/>
    <w:rsid w:val="00AB2EC0"/>
    <w:rsid w:val="00AC274D"/>
    <w:rsid w:val="00AE2BAC"/>
    <w:rsid w:val="00B019C8"/>
    <w:rsid w:val="00B148AB"/>
    <w:rsid w:val="00B22507"/>
    <w:rsid w:val="00B22F6E"/>
    <w:rsid w:val="00B31986"/>
    <w:rsid w:val="00B34821"/>
    <w:rsid w:val="00B50E64"/>
    <w:rsid w:val="00B51497"/>
    <w:rsid w:val="00B5236A"/>
    <w:rsid w:val="00B63793"/>
    <w:rsid w:val="00B80B22"/>
    <w:rsid w:val="00BA6048"/>
    <w:rsid w:val="00BB4825"/>
    <w:rsid w:val="00BC17A1"/>
    <w:rsid w:val="00BD6ECD"/>
    <w:rsid w:val="00C0167F"/>
    <w:rsid w:val="00C13028"/>
    <w:rsid w:val="00C3627C"/>
    <w:rsid w:val="00C47A38"/>
    <w:rsid w:val="00C65409"/>
    <w:rsid w:val="00C662E4"/>
    <w:rsid w:val="00C71AB4"/>
    <w:rsid w:val="00C753D3"/>
    <w:rsid w:val="00C90139"/>
    <w:rsid w:val="00CD67BB"/>
    <w:rsid w:val="00CD7496"/>
    <w:rsid w:val="00CF4F45"/>
    <w:rsid w:val="00D17E48"/>
    <w:rsid w:val="00D22699"/>
    <w:rsid w:val="00D26006"/>
    <w:rsid w:val="00D347D8"/>
    <w:rsid w:val="00D37180"/>
    <w:rsid w:val="00D70D10"/>
    <w:rsid w:val="00D81416"/>
    <w:rsid w:val="00D85477"/>
    <w:rsid w:val="00D91DD6"/>
    <w:rsid w:val="00DE050D"/>
    <w:rsid w:val="00DF2A6F"/>
    <w:rsid w:val="00DF5B9D"/>
    <w:rsid w:val="00E0339D"/>
    <w:rsid w:val="00E17406"/>
    <w:rsid w:val="00E26E43"/>
    <w:rsid w:val="00E40FAB"/>
    <w:rsid w:val="00E844BF"/>
    <w:rsid w:val="00E91D06"/>
    <w:rsid w:val="00EB06F2"/>
    <w:rsid w:val="00EB586F"/>
    <w:rsid w:val="00EB7AC1"/>
    <w:rsid w:val="00EC36F0"/>
    <w:rsid w:val="00ED599B"/>
    <w:rsid w:val="00F2579E"/>
    <w:rsid w:val="00F3405D"/>
    <w:rsid w:val="00F51781"/>
    <w:rsid w:val="00F6539D"/>
    <w:rsid w:val="00F9296B"/>
    <w:rsid w:val="00FA7B9E"/>
    <w:rsid w:val="00FD1C83"/>
    <w:rsid w:val="00FF037D"/>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EE79"/>
  <w15:docId w15:val="{644B6B25-6DA6-41A8-9814-D829CAE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0A0C33"/>
    <w:rPr>
      <w:rFonts w:eastAsiaTheme="minorEastAsia"/>
    </w:rPr>
  </w:style>
  <w:style w:type="character" w:customStyle="1" w:styleId="HeaderChar1">
    <w:name w:val="Header Char1"/>
    <w:basedOn w:val="DefaultParagraphFont"/>
    <w:link w:val="Header"/>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F8"/>
    <w:rsid w:val="006B6DF8"/>
    <w:rsid w:val="00BE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D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0AFD05-3976-4106-8A4A-15A175F5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9387</Words>
  <Characters>53512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40</cp:revision>
  <cp:lastPrinted>2019-02-11T13:25:00Z</cp:lastPrinted>
  <dcterms:created xsi:type="dcterms:W3CDTF">2015-02-05T09:16:00Z</dcterms:created>
  <dcterms:modified xsi:type="dcterms:W3CDTF">2019-02-11T13:40:00Z</dcterms:modified>
</cp:coreProperties>
</file>