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06" w:rsidRDefault="00C308A6" w:rsidP="00805506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805506">
        <w:rPr>
          <w:rFonts w:ascii="Arial" w:hAnsi="Arial" w:cs="Arial"/>
          <w:sz w:val="24"/>
          <w:szCs w:val="24"/>
        </w:rPr>
        <w:t xml:space="preserve">                                       </w:t>
      </w:r>
      <w:r w:rsidR="00805506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805506" w:rsidRDefault="00805506" w:rsidP="00805506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805506" w:rsidRDefault="00805506" w:rsidP="00805506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805506" w:rsidRDefault="00805506" w:rsidP="008055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805506" w:rsidRDefault="00805506" w:rsidP="0080550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05506" w:rsidRPr="00C04464" w:rsidRDefault="00CC0F6D" w:rsidP="00805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Број : 70</w:t>
      </w:r>
      <w:r w:rsidR="00805506" w:rsidRPr="00C04464">
        <w:rPr>
          <w:rFonts w:ascii="Arial" w:hAnsi="Arial" w:cs="Arial"/>
        </w:rPr>
        <w:t xml:space="preserve"> -П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 Датум: </w:t>
      </w:r>
      <w:r w:rsidR="00CC0F6D">
        <w:rPr>
          <w:rFonts w:ascii="Arial" w:hAnsi="Arial" w:cs="Arial"/>
        </w:rPr>
        <w:t>29</w:t>
      </w:r>
      <w:r w:rsidRPr="00C04464">
        <w:rPr>
          <w:rFonts w:ascii="Arial" w:hAnsi="Arial" w:cs="Arial"/>
        </w:rPr>
        <w:t>.</w:t>
      </w:r>
      <w:r w:rsidR="00CC0F6D">
        <w:rPr>
          <w:rFonts w:ascii="Arial" w:hAnsi="Arial" w:cs="Arial"/>
        </w:rPr>
        <w:t>01</w:t>
      </w:r>
      <w:r w:rsidRPr="00C04464">
        <w:rPr>
          <w:rFonts w:ascii="Arial" w:hAnsi="Arial" w:cs="Arial"/>
        </w:rPr>
        <w:t>.201</w:t>
      </w:r>
      <w:r w:rsidR="00CC0F6D">
        <w:rPr>
          <w:rFonts w:ascii="Arial" w:hAnsi="Arial" w:cs="Arial"/>
        </w:rPr>
        <w:t>9</w:t>
      </w:r>
      <w:r w:rsidRPr="00C04464">
        <w:rPr>
          <w:rFonts w:ascii="Arial" w:hAnsi="Arial" w:cs="Arial"/>
        </w:rPr>
        <w:t>.године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04464">
        <w:rPr>
          <w:rFonts w:ascii="Arial" w:hAnsi="Arial" w:cs="Arial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805506" w:rsidRPr="00C04464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електронске поште дана 28</w:t>
      </w:r>
      <w:r w:rsidR="00805506" w:rsidRPr="00C04464">
        <w:rPr>
          <w:rFonts w:ascii="Arial" w:hAnsi="Arial" w:cs="Arial"/>
        </w:rPr>
        <w:t>.</w:t>
      </w:r>
      <w:r>
        <w:rPr>
          <w:rFonts w:ascii="Arial" w:hAnsi="Arial" w:cs="Arial"/>
        </w:rPr>
        <w:t>01.2019</w:t>
      </w:r>
      <w:r w:rsidR="00805506" w:rsidRPr="00C04464">
        <w:rPr>
          <w:rFonts w:ascii="Arial" w:hAnsi="Arial" w:cs="Arial"/>
        </w:rPr>
        <w:t xml:space="preserve">.год. </w:t>
      </w:r>
      <w:r>
        <w:rPr>
          <w:rFonts w:ascii="Arial" w:hAnsi="Arial" w:cs="Arial"/>
        </w:rPr>
        <w:t xml:space="preserve">, </w:t>
      </w:r>
      <w:r w:rsidR="00805506" w:rsidRPr="00C04464">
        <w:rPr>
          <w:rFonts w:ascii="Arial" w:hAnsi="Arial" w:cs="Arial"/>
        </w:rPr>
        <w:t>, за јавну наб</w:t>
      </w:r>
      <w:r>
        <w:rPr>
          <w:rFonts w:ascii="Arial" w:hAnsi="Arial" w:cs="Arial"/>
        </w:rPr>
        <w:t>авку Гуме за возни парк  ЈНМВ 2</w:t>
      </w:r>
      <w:r w:rsidR="00805506" w:rsidRPr="00C0446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="00805506" w:rsidRPr="00C04464">
        <w:rPr>
          <w:rFonts w:ascii="Arial" w:hAnsi="Arial" w:cs="Arial"/>
        </w:rPr>
        <w:t>: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4464">
        <w:rPr>
          <w:rFonts w:ascii="Arial" w:hAnsi="Arial" w:cs="Arial"/>
          <w:b/>
        </w:rPr>
        <w:t>Питање:</w:t>
      </w:r>
    </w:p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C0F6D" w:rsidRPr="00CC0F6D" w:rsidTr="00CC0F6D">
        <w:trPr>
          <w:tblCellSpacing w:w="15" w:type="dxa"/>
        </w:trPr>
        <w:tc>
          <w:tcPr>
            <w:tcW w:w="0" w:type="auto"/>
            <w:vAlign w:val="center"/>
          </w:tcPr>
          <w:p w:rsidR="00CC0F6D" w:rsidRPr="00C308A6" w:rsidRDefault="00C308A6" w:rsidP="00C308A6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Нејасно нам је зашто тражите као доказ Стандард који је повучен из употребе септембра 2018.Сви су морали у транзиционом периоду а најкасније до септембра 2018. да пређу на нову верзију Стандарда 9001-2015. Тако да ми сада можемо  да доставимо само нову верзију стандарда, с обзиром да је стара неважећа.Молимо вас да појасните нејасноће и у делу где је потребно измените конкурсну документацију, како бисте нам омогућили да поднесемо прихватљиву понуду.</w:t>
            </w:r>
          </w:p>
        </w:tc>
      </w:tr>
    </w:tbl>
    <w:p w:rsidR="00CC0F6D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0F6D" w:rsidRPr="00C04464" w:rsidRDefault="00CC0F6D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69DC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4464">
        <w:rPr>
          <w:rFonts w:ascii="Arial" w:hAnsi="Arial" w:cs="Arial"/>
          <w:b/>
        </w:rPr>
        <w:t>Одговор: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A69DC" w:rsidRDefault="00CC0F6D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Поштовани</w:t>
      </w:r>
      <w:r w:rsidR="009779CA">
        <w:rPr>
          <w:rFonts w:ascii="Arial" w:hAnsi="Arial" w:cs="Arial"/>
        </w:rPr>
        <w:t>,</w:t>
      </w:r>
    </w:p>
    <w:p w:rsidR="004832DE" w:rsidRDefault="004832DE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r-Cyrl-RS"/>
        </w:rPr>
      </w:pPr>
    </w:p>
    <w:p w:rsidR="009779CA" w:rsidRPr="009D3782" w:rsidRDefault="00C308A6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У вези са Вашим питањем и консултацијом Института за сертификацију извршићемо измену конкурсне у том делу.</w:t>
      </w:r>
      <w:bookmarkStart w:id="0" w:name="_GoBack"/>
      <w:bookmarkEnd w:id="0"/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1EB" w:rsidRPr="00C04464" w:rsidRDefault="00C04464" w:rsidP="00C04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04464">
        <w:rPr>
          <w:rFonts w:ascii="Arial" w:hAnsi="Arial" w:cs="Arial"/>
        </w:rPr>
        <w:t>КОМИСИЈА,</w:t>
      </w:r>
    </w:p>
    <w:sectPr w:rsidR="00CC61EB" w:rsidRPr="00C04464" w:rsidSect="008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88C"/>
    <w:multiLevelType w:val="hybridMultilevel"/>
    <w:tmpl w:val="A8A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7CFF"/>
    <w:multiLevelType w:val="hybridMultilevel"/>
    <w:tmpl w:val="6BF636BA"/>
    <w:lvl w:ilvl="0" w:tplc="79CC1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514C1D"/>
    <w:multiLevelType w:val="hybridMultilevel"/>
    <w:tmpl w:val="2A9AB65E"/>
    <w:lvl w:ilvl="0" w:tplc="78666FA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33B05"/>
    <w:multiLevelType w:val="hybridMultilevel"/>
    <w:tmpl w:val="EF4E483C"/>
    <w:lvl w:ilvl="0" w:tplc="AB3A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5506"/>
    <w:rsid w:val="004832DE"/>
    <w:rsid w:val="00687882"/>
    <w:rsid w:val="00805506"/>
    <w:rsid w:val="008F69DA"/>
    <w:rsid w:val="00946003"/>
    <w:rsid w:val="009779CA"/>
    <w:rsid w:val="009D3782"/>
    <w:rsid w:val="00B32596"/>
    <w:rsid w:val="00C04464"/>
    <w:rsid w:val="00C308A6"/>
    <w:rsid w:val="00CA69DC"/>
    <w:rsid w:val="00C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7626DD"/>
  <w15:docId w15:val="{C2BE64AA-101F-4566-AC2B-AA8074B0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0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805506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5506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05506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05506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805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6</cp:revision>
  <dcterms:created xsi:type="dcterms:W3CDTF">2017-10-24T09:53:00Z</dcterms:created>
  <dcterms:modified xsi:type="dcterms:W3CDTF">2019-01-29T14:05:00Z</dcterms:modified>
</cp:coreProperties>
</file>